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D1A4" w14:textId="7DF2AC1F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p w14:paraId="61C22E0D" w14:textId="77777777" w:rsidR="00542214" w:rsidRDefault="00542214" w:rsidP="00542214">
      <w:pPr>
        <w:outlineLvl w:val="0"/>
      </w:pPr>
    </w:p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8647"/>
      </w:tblGrid>
      <w:tr w:rsidR="003424FD" w:rsidRPr="00E7451A" w14:paraId="637B04B5" w14:textId="77777777" w:rsidTr="003424FD">
        <w:tc>
          <w:tcPr>
            <w:tcW w:w="425" w:type="dxa"/>
          </w:tcPr>
          <w:p w14:paraId="69A4814D" w14:textId="77777777" w:rsidR="007A0A3D" w:rsidRPr="00E7451A" w:rsidRDefault="007A0A3D" w:rsidP="00A2486B">
            <w:pPr>
              <w:ind w:left="-18" w:right="20" w:hanging="30"/>
              <w:jc w:val="center"/>
              <w:rPr>
                <w:b/>
                <w:sz w:val="18"/>
                <w:szCs w:val="18"/>
              </w:rPr>
            </w:pPr>
            <w:r w:rsidRPr="00E7451A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02" w:type="dxa"/>
          </w:tcPr>
          <w:p w14:paraId="67016992" w14:textId="77777777" w:rsidR="007A0A3D" w:rsidRPr="00E7451A" w:rsidRDefault="007A0A3D" w:rsidP="007A0A3D">
            <w:pPr>
              <w:jc w:val="center"/>
              <w:rPr>
                <w:b/>
                <w:sz w:val="18"/>
                <w:szCs w:val="18"/>
              </w:rPr>
            </w:pPr>
            <w:r w:rsidRPr="00E7451A">
              <w:rPr>
                <w:b/>
                <w:sz w:val="18"/>
                <w:szCs w:val="18"/>
              </w:rPr>
              <w:t>Wyszczególnienie</w:t>
            </w:r>
          </w:p>
        </w:tc>
        <w:tc>
          <w:tcPr>
            <w:tcW w:w="8647" w:type="dxa"/>
          </w:tcPr>
          <w:p w14:paraId="3C3BF6E2" w14:textId="77777777" w:rsidR="007A0A3D" w:rsidRPr="00E7451A" w:rsidRDefault="007A0A3D" w:rsidP="007A0A3D">
            <w:pPr>
              <w:jc w:val="center"/>
              <w:rPr>
                <w:b/>
                <w:sz w:val="18"/>
                <w:szCs w:val="18"/>
              </w:rPr>
            </w:pPr>
            <w:r w:rsidRPr="00E7451A">
              <w:rPr>
                <w:b/>
                <w:sz w:val="18"/>
                <w:szCs w:val="18"/>
              </w:rPr>
              <w:t>Opis</w:t>
            </w:r>
          </w:p>
        </w:tc>
      </w:tr>
      <w:tr w:rsidR="003424FD" w:rsidRPr="00E7451A" w14:paraId="37C3BC0C" w14:textId="77777777" w:rsidTr="003424FD">
        <w:tc>
          <w:tcPr>
            <w:tcW w:w="425" w:type="dxa"/>
          </w:tcPr>
          <w:p w14:paraId="01706DF9" w14:textId="3CD371CC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1.</w:t>
            </w:r>
          </w:p>
        </w:tc>
        <w:tc>
          <w:tcPr>
            <w:tcW w:w="1702" w:type="dxa"/>
          </w:tcPr>
          <w:p w14:paraId="5137913E" w14:textId="77777777" w:rsidR="007A0A3D" w:rsidRPr="00E7451A" w:rsidRDefault="007A0A3D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Tytuł projektu</w:t>
            </w:r>
          </w:p>
        </w:tc>
        <w:tc>
          <w:tcPr>
            <w:tcW w:w="8647" w:type="dxa"/>
          </w:tcPr>
          <w:p w14:paraId="5BCBE2AC" w14:textId="66E07150" w:rsidR="007A0A3D" w:rsidRPr="00E7451A" w:rsidRDefault="009C3642" w:rsidP="0092099A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Wdrożenie „Systemu Wspomagania Zarządzania Zasobami” klasy ERP</w:t>
            </w:r>
          </w:p>
        </w:tc>
      </w:tr>
      <w:tr w:rsidR="003424FD" w:rsidRPr="00E7451A" w14:paraId="3B6A2AF2" w14:textId="77777777" w:rsidTr="003424FD">
        <w:trPr>
          <w:trHeight w:val="265"/>
        </w:trPr>
        <w:tc>
          <w:tcPr>
            <w:tcW w:w="425" w:type="dxa"/>
          </w:tcPr>
          <w:p w14:paraId="6B11F0D9" w14:textId="5AEF4162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2.</w:t>
            </w:r>
          </w:p>
        </w:tc>
        <w:tc>
          <w:tcPr>
            <w:tcW w:w="1702" w:type="dxa"/>
          </w:tcPr>
          <w:p w14:paraId="2A51A287" w14:textId="77777777" w:rsidR="007A0A3D" w:rsidRPr="00E7451A" w:rsidRDefault="007A0A3D" w:rsidP="00A1534B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 xml:space="preserve">Beneficjent projektu </w:t>
            </w:r>
          </w:p>
        </w:tc>
        <w:tc>
          <w:tcPr>
            <w:tcW w:w="8647" w:type="dxa"/>
          </w:tcPr>
          <w:p w14:paraId="18D4EBE3" w14:textId="0730A8D8" w:rsidR="001C611C" w:rsidRPr="00E7451A" w:rsidRDefault="009C3642" w:rsidP="0092099A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Narodowy Fundusz Zdrowia</w:t>
            </w:r>
          </w:p>
        </w:tc>
      </w:tr>
      <w:tr w:rsidR="003424FD" w:rsidRPr="00E7451A" w14:paraId="298C9FFA" w14:textId="77777777" w:rsidTr="003424FD">
        <w:tc>
          <w:tcPr>
            <w:tcW w:w="425" w:type="dxa"/>
          </w:tcPr>
          <w:p w14:paraId="72FE6AB1" w14:textId="22C3AC59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3.</w:t>
            </w:r>
          </w:p>
        </w:tc>
        <w:tc>
          <w:tcPr>
            <w:tcW w:w="1702" w:type="dxa"/>
          </w:tcPr>
          <w:p w14:paraId="254FEDE8" w14:textId="77777777" w:rsidR="007A0A3D" w:rsidRPr="00E7451A" w:rsidRDefault="007A0A3D" w:rsidP="007A0A3D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 xml:space="preserve">Partnerzy </w:t>
            </w:r>
          </w:p>
        </w:tc>
        <w:tc>
          <w:tcPr>
            <w:tcW w:w="8647" w:type="dxa"/>
          </w:tcPr>
          <w:p w14:paraId="06669C73" w14:textId="5C9C0D5B" w:rsidR="007A0A3D" w:rsidRPr="00E7451A" w:rsidRDefault="007A0A3D" w:rsidP="00FD074F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3424FD" w:rsidRPr="00E7451A" w14:paraId="6EE3FA49" w14:textId="77777777" w:rsidTr="003424FD">
        <w:tc>
          <w:tcPr>
            <w:tcW w:w="425" w:type="dxa"/>
          </w:tcPr>
          <w:p w14:paraId="12E1F624" w14:textId="6BD66B58" w:rsidR="003B107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4.</w:t>
            </w:r>
          </w:p>
        </w:tc>
        <w:tc>
          <w:tcPr>
            <w:tcW w:w="1702" w:type="dxa"/>
          </w:tcPr>
          <w:p w14:paraId="01AC7F06" w14:textId="77777777" w:rsidR="003B107D" w:rsidRPr="00E7451A" w:rsidRDefault="005A4344" w:rsidP="0092099A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Postęp finansowy</w:t>
            </w:r>
          </w:p>
        </w:tc>
        <w:tc>
          <w:tcPr>
            <w:tcW w:w="8647" w:type="dxa"/>
          </w:tcPr>
          <w:p w14:paraId="7147ED83" w14:textId="15411DF2" w:rsidR="009C3642" w:rsidRPr="00E7451A" w:rsidRDefault="009C3642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 xml:space="preserve">Pierwotny planowany koszt realizacji projektu: </w:t>
            </w:r>
            <w:r w:rsidR="00015451" w:rsidRPr="00E7451A">
              <w:rPr>
                <w:rFonts w:ascii="Calibri" w:hAnsi="Calibri" w:cs="Calibri"/>
                <w:sz w:val="18"/>
                <w:szCs w:val="18"/>
              </w:rPr>
              <w:t xml:space="preserve">29 013 200,00 zł brutto </w:t>
            </w:r>
          </w:p>
          <w:p w14:paraId="378A3AF9" w14:textId="732CE7E3" w:rsidR="00015451" w:rsidRPr="00E7451A" w:rsidRDefault="009C3642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 xml:space="preserve">Ostatni planowany koszt realizacji projektu: </w:t>
            </w:r>
            <w:r w:rsidR="00015451" w:rsidRPr="00E7451A">
              <w:rPr>
                <w:rFonts w:ascii="Calibri" w:hAnsi="Calibri" w:cs="Calibri"/>
                <w:sz w:val="18"/>
                <w:szCs w:val="18"/>
              </w:rPr>
              <w:t>12 674 500,56,zł brutto.</w:t>
            </w:r>
          </w:p>
          <w:p w14:paraId="617A3D7E" w14:textId="7958AB35" w:rsidR="00015451" w:rsidRPr="00E7451A" w:rsidRDefault="00015451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Zmiana wartości projektu wynikała z niższej niż pierwotnie zakładano wartości umowy z Wykonawcą systemu.</w:t>
            </w:r>
          </w:p>
          <w:p w14:paraId="6F6FA390" w14:textId="4D0537A6" w:rsidR="009C3642" w:rsidRPr="00E7451A" w:rsidRDefault="009C3642" w:rsidP="00015451">
            <w:pPr>
              <w:jc w:val="both"/>
              <w:rPr>
                <w:i/>
                <w:sz w:val="18"/>
                <w:szCs w:val="18"/>
              </w:rPr>
            </w:pPr>
          </w:p>
          <w:p w14:paraId="125C33FC" w14:textId="70928D4A" w:rsidR="009C3642" w:rsidRPr="00E7451A" w:rsidRDefault="009C3642" w:rsidP="00015451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E7451A">
              <w:rPr>
                <w:b/>
                <w:bCs/>
                <w:i/>
                <w:sz w:val="18"/>
                <w:szCs w:val="18"/>
              </w:rPr>
              <w:t xml:space="preserve">Faktyczny całkowity koszt projektu: </w:t>
            </w:r>
            <w:r w:rsidR="00015451" w:rsidRPr="00E7451A">
              <w:rPr>
                <w:b/>
                <w:bCs/>
                <w:i/>
                <w:sz w:val="18"/>
                <w:szCs w:val="18"/>
              </w:rPr>
              <w:t>0</w:t>
            </w:r>
            <w:r w:rsidRPr="00E7451A">
              <w:rPr>
                <w:b/>
                <w:bCs/>
                <w:i/>
                <w:sz w:val="18"/>
                <w:szCs w:val="18"/>
              </w:rPr>
              <w:t>,</w:t>
            </w:r>
            <w:r w:rsidR="00015451" w:rsidRPr="00E7451A">
              <w:rPr>
                <w:b/>
                <w:bCs/>
                <w:i/>
                <w:sz w:val="18"/>
                <w:szCs w:val="18"/>
              </w:rPr>
              <w:t>00</w:t>
            </w:r>
            <w:r w:rsidRPr="00E7451A">
              <w:rPr>
                <w:b/>
                <w:bCs/>
                <w:i/>
                <w:sz w:val="18"/>
                <w:szCs w:val="18"/>
              </w:rPr>
              <w:t xml:space="preserve"> zł brutto</w:t>
            </w:r>
            <w:r w:rsidR="00015451" w:rsidRPr="00E7451A">
              <w:rPr>
                <w:b/>
                <w:bCs/>
                <w:i/>
                <w:sz w:val="18"/>
                <w:szCs w:val="18"/>
              </w:rPr>
              <w:t>.</w:t>
            </w:r>
          </w:p>
          <w:p w14:paraId="03CA35D6" w14:textId="13790409" w:rsidR="00015451" w:rsidRPr="00E7451A" w:rsidRDefault="00015451" w:rsidP="00015451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Zmiana wynika z decyzji Beneficjenta o odstąpieniu od realizacji Umowy nr 17/2022 w związku ze zmaterializowaniem się ryzyka : „Brak gotowego do dostawy i wdrożenia systemu SWZZ</w:t>
            </w:r>
            <w:r w:rsidR="004706B6" w:rsidRPr="00E7451A">
              <w:rPr>
                <w:i/>
                <w:sz w:val="18"/>
                <w:szCs w:val="18"/>
              </w:rPr>
              <w:t>.</w:t>
            </w:r>
          </w:p>
          <w:p w14:paraId="249C779B" w14:textId="68D8D8CF" w:rsidR="006F0428" w:rsidRPr="00E7451A" w:rsidRDefault="006F0428" w:rsidP="006F0428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E7451A">
              <w:rPr>
                <w:b/>
                <w:bCs/>
                <w:i/>
                <w:sz w:val="18"/>
                <w:szCs w:val="18"/>
              </w:rPr>
              <w:t>Wezwano Wykonawcę do zwrotu całego otrzymanego dotychczas od Zamawiającego wynagrodzenia z tytułu realizacji Umowy</w:t>
            </w:r>
          </w:p>
          <w:p w14:paraId="2DA0B87C" w14:textId="77777777" w:rsidR="004706B6" w:rsidRPr="00E7451A" w:rsidRDefault="004706B6" w:rsidP="00015451">
            <w:pPr>
              <w:jc w:val="both"/>
              <w:rPr>
                <w:i/>
                <w:sz w:val="18"/>
                <w:szCs w:val="18"/>
              </w:rPr>
            </w:pPr>
          </w:p>
          <w:p w14:paraId="25A7F0C2" w14:textId="77777777" w:rsidR="00015451" w:rsidRPr="00E7451A" w:rsidRDefault="00015451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Wartość korekt finansowych nałożonych na Wykonawców: nie nakładano korekt</w:t>
            </w:r>
            <w:r w:rsidR="006F0428" w:rsidRPr="00E745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51A">
              <w:rPr>
                <w:rFonts w:ascii="Calibri" w:hAnsi="Calibri" w:cs="Calibri"/>
                <w:sz w:val="18"/>
                <w:szCs w:val="18"/>
              </w:rPr>
              <w:t>finansowych na Wykonawców.</w:t>
            </w:r>
          </w:p>
          <w:p w14:paraId="4B9E6CAE" w14:textId="77777777" w:rsidR="006F0428" w:rsidRPr="00E7451A" w:rsidRDefault="006F0428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9967CDA" w14:textId="2277EBE9" w:rsidR="006F0428" w:rsidRPr="00E7451A" w:rsidRDefault="006F0428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 xml:space="preserve">Naliczono kary umowne na Wykonawcę w wysokości </w:t>
            </w: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595 000,00 zł</w:t>
            </w:r>
            <w:r w:rsidRPr="00E7451A">
              <w:rPr>
                <w:rFonts w:ascii="Calibri" w:hAnsi="Calibri" w:cs="Calibri"/>
                <w:sz w:val="18"/>
                <w:szCs w:val="18"/>
              </w:rPr>
              <w:t xml:space="preserve"> z tytułu zwłoki Wykonawcy w realizacji zadania nr 50 „Dostarczenie opisu interfejsów zgodnie z Projektem Integracji” Harmonogramu Szczegółowego.</w:t>
            </w:r>
          </w:p>
          <w:p w14:paraId="60CB3603" w14:textId="4A4F2894" w:rsidR="006F0428" w:rsidRPr="00E7451A" w:rsidRDefault="006F0428" w:rsidP="006004F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 xml:space="preserve">Naliczono kary umowne na Wykonawcę w wysokości </w:t>
            </w: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4 612 315,50 zł</w:t>
            </w:r>
            <w:r w:rsidRPr="00E7451A">
              <w:rPr>
                <w:rFonts w:ascii="Calibri" w:hAnsi="Calibri" w:cs="Calibri"/>
                <w:sz w:val="18"/>
                <w:szCs w:val="18"/>
              </w:rPr>
              <w:t xml:space="preserve"> z tytułu odstąpienia od Umowy przez Zamawiającego z przyczyn leżących po stronie Wykonawcy.</w:t>
            </w:r>
          </w:p>
        </w:tc>
      </w:tr>
      <w:tr w:rsidR="003424FD" w:rsidRPr="00E7451A" w14:paraId="7FD71F6F" w14:textId="77777777" w:rsidTr="003424FD">
        <w:tc>
          <w:tcPr>
            <w:tcW w:w="425" w:type="dxa"/>
          </w:tcPr>
          <w:p w14:paraId="3B05C39F" w14:textId="498DEFE6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5.</w:t>
            </w:r>
          </w:p>
        </w:tc>
        <w:tc>
          <w:tcPr>
            <w:tcW w:w="1702" w:type="dxa"/>
          </w:tcPr>
          <w:p w14:paraId="672E8366" w14:textId="77777777" w:rsidR="007A0A3D" w:rsidRPr="00E7451A" w:rsidRDefault="005A4344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Postęp rzeczowy</w:t>
            </w:r>
          </w:p>
        </w:tc>
        <w:tc>
          <w:tcPr>
            <w:tcW w:w="8647" w:type="dxa"/>
          </w:tcPr>
          <w:p w14:paraId="1B60B004" w14:textId="78729989" w:rsidR="005C1B83" w:rsidRPr="00E7451A" w:rsidRDefault="005C1B83" w:rsidP="005C1B83">
            <w:pPr>
              <w:pStyle w:val="Other0"/>
            </w:pPr>
            <w:r w:rsidRPr="00E7451A">
              <w:rPr>
                <w:bCs/>
              </w:rPr>
              <w:t>Pierwotna planowana data rozpoczęcia realizacji projektu</w:t>
            </w:r>
            <w:r w:rsidR="007D1B4B" w:rsidRPr="00E7451A">
              <w:rPr>
                <w:bCs/>
              </w:rPr>
              <w:t xml:space="preserve"> </w:t>
            </w:r>
            <w:r w:rsidR="009F0287" w:rsidRPr="00E7451A">
              <w:rPr>
                <w:bCs/>
              </w:rPr>
              <w:t>01</w:t>
            </w:r>
            <w:r w:rsidR="007D1B4B" w:rsidRPr="00E7451A">
              <w:rPr>
                <w:bCs/>
              </w:rPr>
              <w:t>.</w:t>
            </w:r>
            <w:r w:rsidR="009F0287" w:rsidRPr="00E7451A">
              <w:rPr>
                <w:bCs/>
              </w:rPr>
              <w:t>10</w:t>
            </w:r>
            <w:r w:rsidR="007D1B4B" w:rsidRPr="00E7451A">
              <w:rPr>
                <w:bCs/>
              </w:rPr>
              <w:t>.20</w:t>
            </w:r>
            <w:r w:rsidR="009F0287" w:rsidRPr="00E7451A">
              <w:rPr>
                <w:bCs/>
              </w:rPr>
              <w:t>20</w:t>
            </w:r>
            <w:r w:rsidRPr="00E7451A">
              <w:rPr>
                <w:bCs/>
              </w:rPr>
              <w:t xml:space="preserve">: </w:t>
            </w:r>
          </w:p>
          <w:p w14:paraId="674D4D09" w14:textId="42DDDF46" w:rsidR="005C1B83" w:rsidRPr="00E7451A" w:rsidRDefault="005C1B83" w:rsidP="005C1B83">
            <w:pPr>
              <w:pStyle w:val="Other0"/>
            </w:pPr>
            <w:r w:rsidRPr="00E7451A">
              <w:rPr>
                <w:bCs/>
              </w:rPr>
              <w:t xml:space="preserve">Ostatnia planowana data rozpoczęcia realizacji projektu: </w:t>
            </w:r>
            <w:r w:rsidR="009F0287" w:rsidRPr="00E7451A">
              <w:rPr>
                <w:bCs/>
              </w:rPr>
              <w:t>01</w:t>
            </w:r>
            <w:r w:rsidR="007D1B4B" w:rsidRPr="00E7451A">
              <w:rPr>
                <w:bCs/>
              </w:rPr>
              <w:t>.</w:t>
            </w:r>
            <w:r w:rsidR="009F0287" w:rsidRPr="00E7451A">
              <w:rPr>
                <w:bCs/>
              </w:rPr>
              <w:t>10</w:t>
            </w:r>
            <w:r w:rsidR="007D1B4B" w:rsidRPr="00E7451A">
              <w:rPr>
                <w:bCs/>
              </w:rPr>
              <w:t>.2020</w:t>
            </w:r>
          </w:p>
          <w:p w14:paraId="1B914C55" w14:textId="0C3A072B" w:rsidR="005C1B83" w:rsidRPr="00E7451A" w:rsidRDefault="005C1B83" w:rsidP="005C1B83">
            <w:pPr>
              <w:pStyle w:val="Other0"/>
            </w:pPr>
            <w:r w:rsidRPr="00E7451A">
              <w:rPr>
                <w:b/>
                <w:bCs/>
              </w:rPr>
              <w:t xml:space="preserve">Faktyczna data rozpoczęcia realizacji projektu: </w:t>
            </w:r>
            <w:r w:rsidR="00D64946" w:rsidRPr="00E7451A">
              <w:rPr>
                <w:b/>
                <w:bCs/>
              </w:rPr>
              <w:t xml:space="preserve"> 01.10.2020</w:t>
            </w:r>
          </w:p>
          <w:p w14:paraId="52D03FE9" w14:textId="77777777" w:rsidR="005C1B83" w:rsidRPr="00E7451A" w:rsidRDefault="005C1B83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0BF7DBE" w14:textId="11E32A08" w:rsidR="004706B6" w:rsidRPr="00E7451A" w:rsidRDefault="004706B6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Pierwotna planowana data zakończenia realizacji projektu: 30.06.2024</w:t>
            </w:r>
            <w:r w:rsidR="00AB071F" w:rsidRPr="00E745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51A">
              <w:rPr>
                <w:rFonts w:ascii="Calibri" w:hAnsi="Calibri" w:cs="Calibri"/>
                <w:sz w:val="18"/>
                <w:szCs w:val="18"/>
              </w:rPr>
              <w:t>r.</w:t>
            </w:r>
          </w:p>
          <w:p w14:paraId="6D4797E5" w14:textId="423D32A6" w:rsidR="004706B6" w:rsidRPr="00E7451A" w:rsidRDefault="004706B6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Ostatnia planowana data zakończenia realizacji projektu: 21.02.2025</w:t>
            </w:r>
            <w:r w:rsidR="00AB071F" w:rsidRPr="00E745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51A">
              <w:rPr>
                <w:rFonts w:ascii="Calibri" w:hAnsi="Calibri" w:cs="Calibri"/>
                <w:sz w:val="18"/>
                <w:szCs w:val="18"/>
              </w:rPr>
              <w:t>r.</w:t>
            </w:r>
          </w:p>
          <w:p w14:paraId="18762F6D" w14:textId="4C7ED8AE" w:rsidR="004706B6" w:rsidRPr="00E7451A" w:rsidRDefault="004706B6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Zmiana wynika z podpisania Aneksu nr 2 do Umowy.</w:t>
            </w:r>
          </w:p>
          <w:p w14:paraId="583B543E" w14:textId="77777777" w:rsidR="004706B6" w:rsidRPr="00E7451A" w:rsidRDefault="004706B6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1D394FF6" w14:textId="0B494412" w:rsidR="004706B6" w:rsidRPr="00E7451A" w:rsidRDefault="004706B6" w:rsidP="004706B6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Faktyczna data zakończenia realizacji projektu: 31.05.2024 r.</w:t>
            </w:r>
          </w:p>
          <w:p w14:paraId="0C6D09C9" w14:textId="1E75DE1E" w:rsidR="004706B6" w:rsidRPr="00E7451A" w:rsidRDefault="004706B6" w:rsidP="009D3D41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Zmiana wynika z decyzji Beneficjenta o odstąpieniu od realizacji Umowy nr 17/2022 w związku ze zmaterializowaniem się ryzyka : „Brak gotowego do dostawy i wdrożenia systemu SWZZ.</w:t>
            </w:r>
          </w:p>
          <w:p w14:paraId="2AD6F167" w14:textId="12F7C15B" w:rsidR="004706B6" w:rsidRPr="00E7451A" w:rsidRDefault="004706B6" w:rsidP="009D3D41">
            <w:pPr>
              <w:jc w:val="both"/>
              <w:rPr>
                <w:i/>
                <w:sz w:val="18"/>
                <w:szCs w:val="18"/>
              </w:rPr>
            </w:pPr>
          </w:p>
          <w:p w14:paraId="372F376D" w14:textId="77777777" w:rsidR="00443B01" w:rsidRPr="00E7451A" w:rsidRDefault="004706B6" w:rsidP="004706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W związku z odstąpieniem od Umowy nie wszystkie zadania w projekcie zostały zrealizowane zgodnie z planowanym zakresem. </w:t>
            </w:r>
          </w:p>
          <w:p w14:paraId="2E256A16" w14:textId="77777777" w:rsidR="00443B01" w:rsidRPr="00E7451A" w:rsidRDefault="00443B01" w:rsidP="004706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</w:p>
          <w:p w14:paraId="03675077" w14:textId="3EF4767E" w:rsidR="00443B01" w:rsidRPr="00E7451A" w:rsidRDefault="00443B01" w:rsidP="004706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Status realizacji kamieni milowych w projekcie na zakończenie projektu:</w:t>
            </w:r>
          </w:p>
          <w:p w14:paraId="29F2BE38" w14:textId="77777777" w:rsidR="004706B6" w:rsidRPr="00E7451A" w:rsidRDefault="004706B6" w:rsidP="009D3D41">
            <w:pPr>
              <w:jc w:val="both"/>
              <w:rPr>
                <w:i/>
                <w:sz w:val="18"/>
                <w:szCs w:val="18"/>
              </w:rPr>
            </w:pPr>
          </w:p>
          <w:tbl>
            <w:tblPr>
              <w:tblStyle w:val="Tabela-Siatka"/>
              <w:tblW w:w="8112" w:type="dxa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2269"/>
              <w:gridCol w:w="1134"/>
              <w:gridCol w:w="992"/>
              <w:gridCol w:w="3717"/>
            </w:tblGrid>
            <w:tr w:rsidR="00443B01" w:rsidRPr="00E7451A" w14:paraId="027A77B7" w14:textId="77777777" w:rsidTr="004A2413">
              <w:trPr>
                <w:tblHeader/>
              </w:trPr>
              <w:tc>
                <w:tcPr>
                  <w:tcW w:w="2269" w:type="dxa"/>
                  <w:shd w:val="clear" w:color="auto" w:fill="D0CECE" w:themeFill="background2" w:themeFillShade="E6"/>
                </w:tcPr>
                <w:p w14:paraId="71F379B4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</w:tcPr>
                <w:p w14:paraId="2490DA5D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</w:tcPr>
                <w:p w14:paraId="6415F1E2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3717" w:type="dxa"/>
                  <w:shd w:val="clear" w:color="auto" w:fill="D0CECE" w:themeFill="background2" w:themeFillShade="E6"/>
                </w:tcPr>
                <w:p w14:paraId="38ED4B9C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Status realizacji kamienia milowego</w:t>
                  </w:r>
                </w:p>
              </w:tc>
            </w:tr>
            <w:tr w:rsidR="00443B01" w:rsidRPr="00E7451A" w14:paraId="790F68F0" w14:textId="77777777" w:rsidTr="004A2413">
              <w:tc>
                <w:tcPr>
                  <w:tcW w:w="2269" w:type="dxa"/>
                </w:tcPr>
                <w:p w14:paraId="2F4F6B5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Ogłoszone postępowanie przetargowe</w:t>
                  </w:r>
                </w:p>
              </w:tc>
              <w:tc>
                <w:tcPr>
                  <w:tcW w:w="1134" w:type="dxa"/>
                </w:tcPr>
                <w:p w14:paraId="14D6BE5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11.2020</w:t>
                  </w:r>
                </w:p>
              </w:tc>
              <w:tc>
                <w:tcPr>
                  <w:tcW w:w="992" w:type="dxa"/>
                </w:tcPr>
                <w:p w14:paraId="0D51854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06.2021</w:t>
                  </w:r>
                </w:p>
              </w:tc>
              <w:tc>
                <w:tcPr>
                  <w:tcW w:w="3717" w:type="dxa"/>
                </w:tcPr>
                <w:p w14:paraId="0B737F17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Osiągnięty.</w:t>
                  </w:r>
                </w:p>
                <w:p w14:paraId="68DF5DF5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Powód opóźnienia: błąd w harmonogramie – data oznacza rozpoczęcie przygotowań do ogłoszenia postępowania.</w:t>
                  </w:r>
                </w:p>
                <w:p w14:paraId="5C248094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22.06.2021 – Ogłoszenie postępowania.</w:t>
                  </w:r>
                </w:p>
                <w:p w14:paraId="7F65A247" w14:textId="2D717C9E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Odpowiedziano na 1135 pyta</w:t>
                  </w:r>
                  <w:r w:rsidR="001721A9" w:rsidRPr="00E7451A">
                    <w:rPr>
                      <w:rFonts w:cstheme="minorHAnsi"/>
                      <w:sz w:val="18"/>
                      <w:szCs w:val="18"/>
                    </w:rPr>
                    <w:t>ń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</w:tr>
            <w:tr w:rsidR="00443B01" w:rsidRPr="00E7451A" w14:paraId="4BDB6C4F" w14:textId="77777777" w:rsidTr="004A2413">
              <w:tc>
                <w:tcPr>
                  <w:tcW w:w="2269" w:type="dxa"/>
                </w:tcPr>
                <w:p w14:paraId="5F39B5C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Wykonana analiza i modelowanie procesów wspierających </w:t>
                  </w:r>
                </w:p>
              </w:tc>
              <w:tc>
                <w:tcPr>
                  <w:tcW w:w="1134" w:type="dxa"/>
                </w:tcPr>
                <w:p w14:paraId="440041A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06.2021</w:t>
                  </w:r>
                </w:p>
              </w:tc>
              <w:tc>
                <w:tcPr>
                  <w:tcW w:w="992" w:type="dxa"/>
                </w:tcPr>
                <w:p w14:paraId="58E2944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06.2021</w:t>
                  </w:r>
                </w:p>
              </w:tc>
              <w:tc>
                <w:tcPr>
                  <w:tcW w:w="3717" w:type="dxa"/>
                </w:tcPr>
                <w:p w14:paraId="075E687E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443B01" w:rsidRPr="00E7451A" w14:paraId="05DED70B" w14:textId="77777777" w:rsidTr="004A2413">
              <w:tc>
                <w:tcPr>
                  <w:tcW w:w="2269" w:type="dxa"/>
                </w:tcPr>
                <w:p w14:paraId="3BD6F7E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Podpisana umowa z wybranym Wykonawcą systemu SWZZ </w:t>
                  </w:r>
                </w:p>
              </w:tc>
              <w:tc>
                <w:tcPr>
                  <w:tcW w:w="1134" w:type="dxa"/>
                </w:tcPr>
                <w:p w14:paraId="40F22826" w14:textId="2B596E8A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  <w:r w:rsidR="00D64946"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9</w:t>
                  </w: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.202</w:t>
                  </w:r>
                  <w:r w:rsidR="00D64946"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14:paraId="24FB069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03.2022</w:t>
                  </w:r>
                </w:p>
              </w:tc>
              <w:tc>
                <w:tcPr>
                  <w:tcW w:w="3717" w:type="dxa"/>
                </w:tcPr>
                <w:p w14:paraId="4D39491E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Osiągnięty.</w:t>
                  </w:r>
                </w:p>
                <w:p w14:paraId="29B6D173" w14:textId="76FB3203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Umowa nr 17/2022 została podpisana w dniu </w:t>
                  </w:r>
                  <w:r w:rsidRPr="00E7451A">
                    <w:rPr>
                      <w:rFonts w:cstheme="minorHAnsi"/>
                      <w:sz w:val="18"/>
                      <w:szCs w:val="18"/>
                      <w:u w:val="single"/>
                    </w:rPr>
                    <w:t>11.03.2022</w:t>
                  </w:r>
                  <w:r w:rsidR="001721A9" w:rsidRPr="00E7451A">
                    <w:rPr>
                      <w:rFonts w:cstheme="minorHAnsi"/>
                      <w:sz w:val="18"/>
                      <w:szCs w:val="18"/>
                      <w:u w:val="single"/>
                    </w:rPr>
                    <w:t xml:space="preserve"> r.</w:t>
                  </w:r>
                </w:p>
                <w:p w14:paraId="658E028A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Przyczyna opóźnienie osiągnięcia KM: zmaterializowało się ryzyko odwołań do KIO na etapie postępowania przetargowego oraz zmaterializował się ryzyko związane ze zmianą zapisów SWZ. </w:t>
                  </w:r>
                </w:p>
                <w:p w14:paraId="14045934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Wpływa na pozostałe kamienie milowe, których osiągnięcie zostało przesunięte o 6 miesięcy.</w:t>
                  </w:r>
                </w:p>
              </w:tc>
            </w:tr>
            <w:tr w:rsidR="00443B01" w:rsidRPr="00E7451A" w14:paraId="33719F5A" w14:textId="77777777" w:rsidTr="004A2413">
              <w:tc>
                <w:tcPr>
                  <w:tcW w:w="2269" w:type="dxa"/>
                </w:tcPr>
                <w:p w14:paraId="50EC687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lastRenderedPageBreak/>
                    <w:t xml:space="preserve">Wykonana analiza przedwdrożeniowa </w:t>
                  </w:r>
                </w:p>
              </w:tc>
              <w:tc>
                <w:tcPr>
                  <w:tcW w:w="1134" w:type="dxa"/>
                </w:tcPr>
                <w:p w14:paraId="18712C53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992" w:type="dxa"/>
                </w:tcPr>
                <w:p w14:paraId="48BE265F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3717" w:type="dxa"/>
                </w:tcPr>
                <w:p w14:paraId="41D2E985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53557971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12.09.2022 Wykonawca dostarczył produktu Etapu 2 Umowy.</w:t>
                  </w:r>
                </w:p>
                <w:p w14:paraId="1120D3FF" w14:textId="1A7FCC65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Produkty odebrane 03.10.2022</w:t>
                  </w:r>
                  <w:r w:rsidR="001721A9" w:rsidRPr="00E7451A">
                    <w:rPr>
                      <w:rFonts w:cstheme="minorHAnsi"/>
                      <w:sz w:val="18"/>
                      <w:szCs w:val="18"/>
                    </w:rPr>
                    <w:t xml:space="preserve"> r.</w:t>
                  </w:r>
                </w:p>
              </w:tc>
            </w:tr>
            <w:tr w:rsidR="00443B01" w:rsidRPr="00E7451A" w14:paraId="514C414B" w14:textId="77777777" w:rsidTr="004A2413">
              <w:tc>
                <w:tcPr>
                  <w:tcW w:w="2269" w:type="dxa"/>
                </w:tcPr>
                <w:p w14:paraId="28FAFEA3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Dostarczona testowa infrastruktura techniczno-systemowa - TEST</w:t>
                  </w:r>
                </w:p>
              </w:tc>
              <w:tc>
                <w:tcPr>
                  <w:tcW w:w="1134" w:type="dxa"/>
                </w:tcPr>
                <w:p w14:paraId="40077CDF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05.2024</w:t>
                  </w:r>
                </w:p>
              </w:tc>
              <w:tc>
                <w:tcPr>
                  <w:tcW w:w="992" w:type="dxa"/>
                </w:tcPr>
                <w:p w14:paraId="7A4E3FB0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04.2024</w:t>
                  </w:r>
                </w:p>
              </w:tc>
              <w:tc>
                <w:tcPr>
                  <w:tcW w:w="3717" w:type="dxa"/>
                </w:tcPr>
                <w:p w14:paraId="26EE4A7C" w14:textId="77777777" w:rsidR="00443B01" w:rsidRPr="00E7451A" w:rsidRDefault="00443B01" w:rsidP="00443B01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Osiągnięty.</w:t>
                  </w:r>
                </w:p>
                <w:p w14:paraId="1EAC4127" w14:textId="2908F4AC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Zasoby pod środowisko TEST zostało udostępnione 31.03.2024</w:t>
                  </w:r>
                  <w:r w:rsidR="001721A9" w:rsidRPr="00E7451A">
                    <w:rPr>
                      <w:rFonts w:cstheme="minorHAnsi"/>
                      <w:sz w:val="18"/>
                      <w:szCs w:val="18"/>
                    </w:rPr>
                    <w:t xml:space="preserve"> r.</w:t>
                  </w:r>
                </w:p>
              </w:tc>
            </w:tr>
            <w:tr w:rsidR="00443B01" w:rsidRPr="00E7451A" w14:paraId="7BD591C1" w14:textId="77777777" w:rsidTr="004A2413">
              <w:tc>
                <w:tcPr>
                  <w:tcW w:w="2269" w:type="dxa"/>
                </w:tcPr>
                <w:p w14:paraId="7571C910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Dostarczone licencje na oprogramowanie </w:t>
                  </w:r>
                </w:p>
              </w:tc>
              <w:tc>
                <w:tcPr>
                  <w:tcW w:w="1134" w:type="dxa"/>
                </w:tcPr>
                <w:p w14:paraId="293B5D74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11.2024</w:t>
                  </w:r>
                </w:p>
              </w:tc>
              <w:tc>
                <w:tcPr>
                  <w:tcW w:w="992" w:type="dxa"/>
                </w:tcPr>
                <w:p w14:paraId="657D01A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07B6688D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0B895262" w14:textId="77777777" w:rsidTr="004A2413">
              <w:tc>
                <w:tcPr>
                  <w:tcW w:w="2269" w:type="dxa"/>
                </w:tcPr>
                <w:p w14:paraId="4B45A39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Uruchomiony pilotaż systemu </w:t>
                  </w:r>
                </w:p>
              </w:tc>
              <w:tc>
                <w:tcPr>
                  <w:tcW w:w="1134" w:type="dxa"/>
                </w:tcPr>
                <w:p w14:paraId="49A1586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10.2024</w:t>
                  </w:r>
                </w:p>
              </w:tc>
              <w:tc>
                <w:tcPr>
                  <w:tcW w:w="992" w:type="dxa"/>
                </w:tcPr>
                <w:p w14:paraId="4DC8657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1BEA6DF7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0EFDB65C" w14:textId="77777777" w:rsidTr="004A2413">
              <w:tc>
                <w:tcPr>
                  <w:tcW w:w="2269" w:type="dxa"/>
                </w:tcPr>
                <w:p w14:paraId="2E2A2F2D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Uruchomiony interfejs API dla </w:t>
                  </w:r>
                  <w:proofErr w:type="spellStart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SIWDz</w:t>
                  </w:r>
                  <w:proofErr w:type="spellEnd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NFZ </w:t>
                  </w:r>
                </w:p>
              </w:tc>
              <w:tc>
                <w:tcPr>
                  <w:tcW w:w="1134" w:type="dxa"/>
                </w:tcPr>
                <w:p w14:paraId="2360A652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4DD94A84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240C82AC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626094C0" w14:textId="77777777" w:rsidTr="004A2413">
              <w:tc>
                <w:tcPr>
                  <w:tcW w:w="2269" w:type="dxa"/>
                </w:tcPr>
                <w:p w14:paraId="3649B1E7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Uruchomiony interfejs API dla EZD PUW </w:t>
                  </w:r>
                </w:p>
              </w:tc>
              <w:tc>
                <w:tcPr>
                  <w:tcW w:w="1134" w:type="dxa"/>
                </w:tcPr>
                <w:p w14:paraId="443AB386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1B05F5E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4EB72057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  <w:highlight w:val="yellow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6EFFBCEE" w14:textId="77777777" w:rsidTr="004A2413">
              <w:tc>
                <w:tcPr>
                  <w:tcW w:w="2269" w:type="dxa"/>
                </w:tcPr>
                <w:p w14:paraId="2E378037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Uruchomiony interfejs API dla </w:t>
                  </w:r>
                  <w:proofErr w:type="spellStart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MOPSiK</w:t>
                  </w:r>
                  <w:proofErr w:type="spellEnd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14:paraId="223E782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51933BAA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1864D302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  <w:highlight w:val="yellow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762A491D" w14:textId="77777777" w:rsidTr="004A2413">
              <w:tc>
                <w:tcPr>
                  <w:tcW w:w="2269" w:type="dxa"/>
                </w:tcPr>
                <w:p w14:paraId="63FFE20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Dostarczona produkcyjna infrastruktura techniczno-systemowa PROD</w:t>
                  </w:r>
                </w:p>
              </w:tc>
              <w:tc>
                <w:tcPr>
                  <w:tcW w:w="1134" w:type="dxa"/>
                </w:tcPr>
                <w:p w14:paraId="6A902CF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05.2024</w:t>
                  </w:r>
                </w:p>
              </w:tc>
              <w:tc>
                <w:tcPr>
                  <w:tcW w:w="992" w:type="dxa"/>
                </w:tcPr>
                <w:p w14:paraId="381AFA6B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03.2024</w:t>
                  </w:r>
                </w:p>
              </w:tc>
              <w:tc>
                <w:tcPr>
                  <w:tcW w:w="3717" w:type="dxa"/>
                </w:tcPr>
                <w:p w14:paraId="7E05B528" w14:textId="77777777" w:rsidR="00443B01" w:rsidRPr="00E7451A" w:rsidRDefault="00443B01" w:rsidP="00443B01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Osiągnięty.</w:t>
                  </w:r>
                </w:p>
                <w:p w14:paraId="3C03BB03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29.03.2024 Zamawiający udostępnił zasoby pod środowiska PREPROD i PROD. </w:t>
                  </w:r>
                </w:p>
              </w:tc>
            </w:tr>
            <w:tr w:rsidR="00443B01" w:rsidRPr="00E7451A" w14:paraId="3D289819" w14:textId="77777777" w:rsidTr="004A2413">
              <w:tc>
                <w:tcPr>
                  <w:tcW w:w="2269" w:type="dxa"/>
                </w:tcPr>
                <w:p w14:paraId="4F43D45F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Przetestowany system SWZZ </w:t>
                  </w:r>
                </w:p>
              </w:tc>
              <w:tc>
                <w:tcPr>
                  <w:tcW w:w="1134" w:type="dxa"/>
                </w:tcPr>
                <w:p w14:paraId="78371DA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75793AAD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46CCE2E0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04BF895A" w14:textId="77777777" w:rsidTr="004A2413">
              <w:tc>
                <w:tcPr>
                  <w:tcW w:w="2269" w:type="dxa"/>
                </w:tcPr>
                <w:p w14:paraId="595FC010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Zintegrowany system SWZZ </w:t>
                  </w:r>
                </w:p>
              </w:tc>
              <w:tc>
                <w:tcPr>
                  <w:tcW w:w="1134" w:type="dxa"/>
                </w:tcPr>
                <w:p w14:paraId="4957FC8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4F7EC0C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4CB63296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68E8C0F1" w14:textId="77777777" w:rsidTr="004A2413">
              <w:tc>
                <w:tcPr>
                  <w:tcW w:w="2269" w:type="dxa"/>
                </w:tcPr>
                <w:p w14:paraId="4304E18A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proofErr w:type="spellStart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Zmigrowane</w:t>
                  </w:r>
                  <w:proofErr w:type="spellEnd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dane do systemu SWZZ </w:t>
                  </w:r>
                </w:p>
              </w:tc>
              <w:tc>
                <w:tcPr>
                  <w:tcW w:w="1134" w:type="dxa"/>
                </w:tcPr>
                <w:p w14:paraId="2D4D4C8B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11.2024</w:t>
                  </w:r>
                </w:p>
              </w:tc>
              <w:tc>
                <w:tcPr>
                  <w:tcW w:w="992" w:type="dxa"/>
                </w:tcPr>
                <w:p w14:paraId="097E2912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47FA5056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5C0CE69A" w14:textId="77777777" w:rsidTr="004A2413">
              <w:tc>
                <w:tcPr>
                  <w:tcW w:w="2269" w:type="dxa"/>
                </w:tcPr>
                <w:p w14:paraId="443EC540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Przeszkoleni pracownicy </w:t>
                  </w:r>
                </w:p>
              </w:tc>
              <w:tc>
                <w:tcPr>
                  <w:tcW w:w="1134" w:type="dxa"/>
                </w:tcPr>
                <w:p w14:paraId="37221113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11.2024</w:t>
                  </w:r>
                </w:p>
              </w:tc>
              <w:tc>
                <w:tcPr>
                  <w:tcW w:w="992" w:type="dxa"/>
                </w:tcPr>
                <w:p w14:paraId="30F5E42A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643EE610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3450D83D" w14:textId="77777777" w:rsidTr="004A2413">
              <w:tc>
                <w:tcPr>
                  <w:tcW w:w="2269" w:type="dxa"/>
                </w:tcPr>
                <w:p w14:paraId="75F7864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Wykonany przegląd procesów i aktualizacja dokumentacji </w:t>
                  </w:r>
                </w:p>
              </w:tc>
              <w:tc>
                <w:tcPr>
                  <w:tcW w:w="1134" w:type="dxa"/>
                </w:tcPr>
                <w:p w14:paraId="33E70D96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10.2024</w:t>
                  </w:r>
                </w:p>
              </w:tc>
              <w:tc>
                <w:tcPr>
                  <w:tcW w:w="992" w:type="dxa"/>
                </w:tcPr>
                <w:p w14:paraId="42010B88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3D244AA8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552B4A39" w14:textId="77777777" w:rsidTr="004A2413">
              <w:tc>
                <w:tcPr>
                  <w:tcW w:w="2269" w:type="dxa"/>
                </w:tcPr>
                <w:p w14:paraId="1C84616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Wykonana asysta uruchomieniowa </w:t>
                  </w:r>
                </w:p>
              </w:tc>
              <w:tc>
                <w:tcPr>
                  <w:tcW w:w="1134" w:type="dxa"/>
                </w:tcPr>
                <w:p w14:paraId="1D99333D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02.2025</w:t>
                  </w:r>
                </w:p>
              </w:tc>
              <w:tc>
                <w:tcPr>
                  <w:tcW w:w="992" w:type="dxa"/>
                </w:tcPr>
                <w:p w14:paraId="194F72F2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17F961D8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2A4C1FDF" w14:textId="77777777" w:rsidTr="004A2413">
              <w:tc>
                <w:tcPr>
                  <w:tcW w:w="2269" w:type="dxa"/>
                </w:tcPr>
                <w:p w14:paraId="78CB53BB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Wdrożony system SWZZ </w:t>
                  </w:r>
                </w:p>
              </w:tc>
              <w:tc>
                <w:tcPr>
                  <w:tcW w:w="1134" w:type="dxa"/>
                </w:tcPr>
                <w:p w14:paraId="2B5823C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01.2025</w:t>
                  </w:r>
                </w:p>
              </w:tc>
              <w:tc>
                <w:tcPr>
                  <w:tcW w:w="992" w:type="dxa"/>
                </w:tcPr>
                <w:p w14:paraId="6F6119B3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7B23DFC2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</w:tbl>
          <w:p w14:paraId="37AEFB5A" w14:textId="77777777" w:rsidR="00443B01" w:rsidRPr="00E7451A" w:rsidRDefault="00443B01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09B863FB" w14:textId="77777777" w:rsidR="005C1B83" w:rsidRPr="00E7451A" w:rsidRDefault="005C1B83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01E038FA" w14:textId="77777777" w:rsidR="005C1B83" w:rsidRPr="00E7451A" w:rsidRDefault="005C1B83" w:rsidP="005C1B83">
            <w:pPr>
              <w:pStyle w:val="Tablecaption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745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wyniku realizacji projektu powstały poniżej wymienione produkty:</w:t>
            </w:r>
          </w:p>
          <w:p w14:paraId="04DAF131" w14:textId="77777777" w:rsidR="005C1B83" w:rsidRPr="00E7451A" w:rsidRDefault="005C1B83" w:rsidP="005C1B83">
            <w:pPr>
              <w:pStyle w:val="Tablecaption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8112" w:type="dxa"/>
              <w:tblLayout w:type="fixed"/>
              <w:tblLook w:val="04A0" w:firstRow="1" w:lastRow="0" w:firstColumn="1" w:lastColumn="0" w:noHBand="0" w:noVBand="1"/>
            </w:tblPr>
            <w:tblGrid>
              <w:gridCol w:w="4427"/>
              <w:gridCol w:w="3685"/>
            </w:tblGrid>
            <w:tr w:rsidR="00F1742F" w:rsidRPr="00E7451A" w14:paraId="5D923A22" w14:textId="77777777" w:rsidTr="004A2413">
              <w:tc>
                <w:tcPr>
                  <w:tcW w:w="4427" w:type="dxa"/>
                  <w:shd w:val="clear" w:color="auto" w:fill="D9D9D9" w:themeFill="background1" w:themeFillShade="D9"/>
                  <w:vAlign w:val="center"/>
                </w:tcPr>
                <w:p w14:paraId="61A0EDFF" w14:textId="77777777" w:rsidR="00F1742F" w:rsidRPr="00E7451A" w:rsidRDefault="00F1742F" w:rsidP="005C1B83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3685" w:type="dxa"/>
                  <w:shd w:val="clear" w:color="auto" w:fill="D9D9D9" w:themeFill="background1" w:themeFillShade="D9"/>
                  <w:vAlign w:val="center"/>
                </w:tcPr>
                <w:p w14:paraId="75D73ED4" w14:textId="77777777" w:rsidR="00F1742F" w:rsidRPr="00E7451A" w:rsidRDefault="00F1742F" w:rsidP="005C1B83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  <w:b/>
                      <w:bCs/>
                    </w:rPr>
                    <w:t>Data wdrożenia</w:t>
                  </w:r>
                </w:p>
              </w:tc>
            </w:tr>
            <w:tr w:rsidR="00F1742F" w:rsidRPr="00E7451A" w14:paraId="12436F5B" w14:textId="32B4A324" w:rsidTr="004A2413">
              <w:tc>
                <w:tcPr>
                  <w:tcW w:w="4427" w:type="dxa"/>
                </w:tcPr>
                <w:p w14:paraId="4DCD1294" w14:textId="6D919CAA" w:rsidR="00F1742F" w:rsidRPr="00E7451A" w:rsidRDefault="00F1742F" w:rsidP="007D1B4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</w:rPr>
                    <w:t>Wdrożony Systemy Wspomagania Zarządzania Zasobami</w:t>
                  </w:r>
                </w:p>
              </w:tc>
              <w:tc>
                <w:tcPr>
                  <w:tcW w:w="3685" w:type="dxa"/>
                </w:tcPr>
                <w:p w14:paraId="4F4E84A4" w14:textId="2C5BCA82" w:rsidR="00F1742F" w:rsidRPr="00E7451A" w:rsidRDefault="00F1742F" w:rsidP="0060419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</w:t>
                  </w:r>
                  <w:r w:rsidRPr="00E7451A">
                    <w:rPr>
                      <w:rFonts w:cstheme="minorHAnsi"/>
                      <w:sz w:val="18"/>
                      <w:szCs w:val="18"/>
                      <w:vertAlign w:val="superscript"/>
                      <w:lang w:eastAsia="pl-PL"/>
                    </w:rPr>
                    <w:t xml:space="preserve"> </w:t>
                  </w:r>
                </w:p>
              </w:tc>
            </w:tr>
            <w:tr w:rsidR="00F1742F" w:rsidRPr="00E7451A" w14:paraId="0A3D0068" w14:textId="71B80C16" w:rsidTr="004A2413">
              <w:tc>
                <w:tcPr>
                  <w:tcW w:w="4427" w:type="dxa"/>
                </w:tcPr>
                <w:p w14:paraId="4013BF7D" w14:textId="784C676D" w:rsidR="00F1742F" w:rsidRPr="00E7451A" w:rsidRDefault="00F1742F" w:rsidP="007D1B4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</w:rPr>
                    <w:t xml:space="preserve">Uruchomiony interfejs API dla </w:t>
                  </w:r>
                  <w:proofErr w:type="spellStart"/>
                  <w:r w:rsidRPr="00E7451A">
                    <w:rPr>
                      <w:rFonts w:asciiTheme="minorHAnsi" w:hAnsiTheme="minorHAnsi" w:cstheme="minorHAnsi"/>
                    </w:rPr>
                    <w:t>MOPSiK</w:t>
                  </w:r>
                  <w:proofErr w:type="spellEnd"/>
                </w:p>
              </w:tc>
              <w:tc>
                <w:tcPr>
                  <w:tcW w:w="3685" w:type="dxa"/>
                </w:tcPr>
                <w:p w14:paraId="50A5F88C" w14:textId="5ED510AD" w:rsidR="00F1742F" w:rsidRPr="00E7451A" w:rsidRDefault="00F1742F" w:rsidP="007D1B4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</w:t>
                  </w:r>
                  <w:r w:rsidRPr="00E7451A">
                    <w:rPr>
                      <w:rFonts w:cstheme="minorHAnsi"/>
                      <w:sz w:val="18"/>
                      <w:szCs w:val="18"/>
                      <w:vertAlign w:val="superscript"/>
                      <w:lang w:eastAsia="pl-PL"/>
                    </w:rPr>
                    <w:t xml:space="preserve"> </w:t>
                  </w:r>
                </w:p>
              </w:tc>
            </w:tr>
            <w:tr w:rsidR="00F1742F" w:rsidRPr="00E7451A" w14:paraId="4A91DD6B" w14:textId="04D2664A" w:rsidTr="004A2413">
              <w:tc>
                <w:tcPr>
                  <w:tcW w:w="4427" w:type="dxa"/>
                </w:tcPr>
                <w:p w14:paraId="584A4DED" w14:textId="335AB1AC" w:rsidR="00F1742F" w:rsidRPr="00E7451A" w:rsidRDefault="00F1742F" w:rsidP="007D1B4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</w:rPr>
                    <w:t>Uruchomiony interfejs API dla EZD PUW</w:t>
                  </w:r>
                </w:p>
              </w:tc>
              <w:tc>
                <w:tcPr>
                  <w:tcW w:w="3685" w:type="dxa"/>
                </w:tcPr>
                <w:p w14:paraId="359C5C68" w14:textId="3CF8A22E" w:rsidR="00F1742F" w:rsidRPr="00E7451A" w:rsidRDefault="00F1742F" w:rsidP="0060419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</w:t>
                  </w:r>
                  <w:r w:rsidRPr="00E7451A">
                    <w:rPr>
                      <w:rFonts w:cstheme="minorHAnsi"/>
                      <w:sz w:val="18"/>
                      <w:szCs w:val="18"/>
                      <w:vertAlign w:val="superscript"/>
                      <w:lang w:eastAsia="pl-PL"/>
                    </w:rPr>
                    <w:t xml:space="preserve"> </w:t>
                  </w:r>
                </w:p>
              </w:tc>
            </w:tr>
            <w:tr w:rsidR="00F1742F" w:rsidRPr="00E7451A" w14:paraId="725550F5" w14:textId="08A6C7A2" w:rsidTr="004A2413">
              <w:tc>
                <w:tcPr>
                  <w:tcW w:w="4427" w:type="dxa"/>
                </w:tcPr>
                <w:p w14:paraId="05CF4293" w14:textId="5756B225" w:rsidR="00F1742F" w:rsidRPr="00E7451A" w:rsidRDefault="00F1742F" w:rsidP="007D1B4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</w:rPr>
                    <w:t xml:space="preserve">Uruchomiony interfejs API dla </w:t>
                  </w:r>
                  <w:proofErr w:type="spellStart"/>
                  <w:r w:rsidRPr="00E7451A">
                    <w:rPr>
                      <w:rFonts w:asciiTheme="minorHAnsi" w:hAnsiTheme="minorHAnsi" w:cstheme="minorHAnsi"/>
                    </w:rPr>
                    <w:t>SIWDz</w:t>
                  </w:r>
                  <w:proofErr w:type="spellEnd"/>
                  <w:r w:rsidRPr="00E7451A">
                    <w:rPr>
                      <w:rFonts w:asciiTheme="minorHAnsi" w:hAnsiTheme="minorHAnsi" w:cstheme="minorHAnsi"/>
                    </w:rPr>
                    <w:t xml:space="preserve"> NFZ</w:t>
                  </w:r>
                </w:p>
              </w:tc>
              <w:tc>
                <w:tcPr>
                  <w:tcW w:w="3685" w:type="dxa"/>
                </w:tcPr>
                <w:p w14:paraId="7B39C55C" w14:textId="297298C7" w:rsidR="00F1742F" w:rsidRPr="00E7451A" w:rsidRDefault="00F1742F" w:rsidP="0060419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</w:t>
                  </w:r>
                  <w:r w:rsidRPr="00E7451A">
                    <w:rPr>
                      <w:rFonts w:cstheme="minorHAnsi"/>
                      <w:sz w:val="18"/>
                      <w:szCs w:val="18"/>
                      <w:vertAlign w:val="superscript"/>
                      <w:lang w:eastAsia="pl-PL"/>
                    </w:rPr>
                    <w:t xml:space="preserve"> </w:t>
                  </w:r>
                </w:p>
              </w:tc>
            </w:tr>
          </w:tbl>
          <w:p w14:paraId="2ED2A216" w14:textId="77777777" w:rsidR="005C1B83" w:rsidRPr="00E7451A" w:rsidRDefault="005C1B83" w:rsidP="005C1B83">
            <w:pPr>
              <w:pStyle w:val="Tablecaption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3F2936" w14:textId="77777777" w:rsidR="005C1B83" w:rsidRPr="00E7451A" w:rsidRDefault="005C1B83" w:rsidP="005C1B83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  <w:r w:rsidRPr="00E7451A">
              <w:rPr>
                <w:rFonts w:asciiTheme="minorHAnsi" w:hAnsiTheme="minorHAnsi" w:cstheme="minorHAnsi"/>
                <w:b/>
                <w:bCs/>
              </w:rPr>
              <w:t>Zmiany i przyczyna zmian w zakresie głównych produktów projektu w stosunku do pierwotnego planu dotyczą:</w:t>
            </w:r>
          </w:p>
          <w:p w14:paraId="4C65D511" w14:textId="7C33CD5A" w:rsidR="00E262AB" w:rsidRPr="00E7451A" w:rsidRDefault="00E262AB" w:rsidP="009F028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Nie zrealizowano żadnego z produktów projektu z powodu decyzji Beneficjenta o odstąpieniu od realizacji Umowy nr 17/2022 w związku ze zmaterializowaniem się ryzyka : „Brak gotowego do dostawy i wdrożenia systemu SWZZ</w:t>
            </w:r>
            <w:r w:rsidR="009F0287" w:rsidRPr="00E7451A">
              <w:rPr>
                <w:rFonts w:cstheme="minorHAnsi"/>
                <w:sz w:val="18"/>
                <w:szCs w:val="18"/>
              </w:rPr>
              <w:t>”</w:t>
            </w:r>
            <w:r w:rsidRPr="00E7451A">
              <w:rPr>
                <w:rFonts w:cstheme="minorHAnsi"/>
                <w:sz w:val="18"/>
                <w:szCs w:val="18"/>
              </w:rPr>
              <w:t>.</w:t>
            </w:r>
          </w:p>
          <w:p w14:paraId="6A59FEBD" w14:textId="2C228401" w:rsidR="009F0287" w:rsidRPr="00E7451A" w:rsidRDefault="009F0287" w:rsidP="009F028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Głównym powodem decyzji o odstąpieniu od Umowy był brak uprawdopodobnienia, że firma posiada gotowy System klasy ERP i będzie w stanie wdrożyć w terminie wynikającym z podpisanego Harmonogramu Ramowego, tj. do 01.01.2025 r. Pierwotny Harmonogram Ramowy był już przedłużany o 4 miesiące.</w:t>
            </w:r>
          </w:p>
          <w:p w14:paraId="3DBFBD8A" w14:textId="60783319" w:rsidR="005C1B83" w:rsidRPr="00E7451A" w:rsidRDefault="005C1B83" w:rsidP="00093018">
            <w:pPr>
              <w:pStyle w:val="Other0"/>
              <w:rPr>
                <w:i/>
              </w:rPr>
            </w:pPr>
          </w:p>
        </w:tc>
      </w:tr>
      <w:tr w:rsidR="003424FD" w:rsidRPr="00E7451A" w14:paraId="5F588C70" w14:textId="77777777" w:rsidTr="003424FD">
        <w:tc>
          <w:tcPr>
            <w:tcW w:w="425" w:type="dxa"/>
          </w:tcPr>
          <w:p w14:paraId="7ADDF063" w14:textId="5BC30D89" w:rsidR="004D135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1702" w:type="dxa"/>
          </w:tcPr>
          <w:p w14:paraId="2F5C0AF7" w14:textId="77777777" w:rsidR="004D135D" w:rsidRPr="00E7451A" w:rsidRDefault="004D135D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E-usługi dla obywateli i przedsiębiorców</w:t>
            </w:r>
          </w:p>
        </w:tc>
        <w:tc>
          <w:tcPr>
            <w:tcW w:w="8647" w:type="dxa"/>
          </w:tcPr>
          <w:p w14:paraId="02966976" w14:textId="69FA6DD7" w:rsidR="004D135D" w:rsidRPr="00E7451A" w:rsidRDefault="009C3642" w:rsidP="00E30008">
            <w:pPr>
              <w:rPr>
                <w:bCs/>
                <w:i/>
                <w:sz w:val="18"/>
                <w:szCs w:val="18"/>
              </w:rPr>
            </w:pPr>
            <w:r w:rsidRPr="00E7451A">
              <w:rPr>
                <w:bCs/>
                <w:i/>
                <w:sz w:val="18"/>
                <w:szCs w:val="18"/>
              </w:rPr>
              <w:t>Nie</w:t>
            </w:r>
            <w:r w:rsidR="004D135D" w:rsidRPr="00E7451A">
              <w:rPr>
                <w:bCs/>
                <w:i/>
                <w:sz w:val="18"/>
                <w:szCs w:val="18"/>
              </w:rPr>
              <w:t xml:space="preserve"> </w:t>
            </w:r>
            <w:r w:rsidRPr="00E7451A">
              <w:rPr>
                <w:bCs/>
                <w:i/>
                <w:sz w:val="18"/>
                <w:szCs w:val="18"/>
              </w:rPr>
              <w:t xml:space="preserve">były planowane </w:t>
            </w:r>
            <w:r w:rsidR="004D135D" w:rsidRPr="00E7451A">
              <w:rPr>
                <w:bCs/>
                <w:i/>
                <w:sz w:val="18"/>
                <w:szCs w:val="18"/>
              </w:rPr>
              <w:t>e-usługi dla obywateli i przedsiębiorców</w:t>
            </w:r>
            <w:r w:rsidRPr="00E7451A">
              <w:rPr>
                <w:bCs/>
                <w:i/>
                <w:sz w:val="18"/>
                <w:szCs w:val="18"/>
              </w:rPr>
              <w:t>.</w:t>
            </w:r>
          </w:p>
        </w:tc>
      </w:tr>
      <w:tr w:rsidR="003424FD" w:rsidRPr="00E7451A" w14:paraId="2B33D583" w14:textId="77777777" w:rsidTr="003424FD">
        <w:tc>
          <w:tcPr>
            <w:tcW w:w="425" w:type="dxa"/>
          </w:tcPr>
          <w:p w14:paraId="631083D9" w14:textId="2C0C5177" w:rsidR="00920CE8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7.</w:t>
            </w:r>
          </w:p>
        </w:tc>
        <w:tc>
          <w:tcPr>
            <w:tcW w:w="1702" w:type="dxa"/>
          </w:tcPr>
          <w:p w14:paraId="0B9F008A" w14:textId="77777777" w:rsidR="00920CE8" w:rsidRPr="00E7451A" w:rsidRDefault="00920CE8" w:rsidP="0092099A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8647" w:type="dxa"/>
          </w:tcPr>
          <w:p w14:paraId="6DCDBE47" w14:textId="1B79B1DC" w:rsidR="00E262AB" w:rsidRPr="00E7451A" w:rsidRDefault="009F0287" w:rsidP="009F02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W opisie założeń projektu informatycznego nie zostały wymienione dokumenty strategiczne, w które wpisuje się projekt</w:t>
            </w:r>
          </w:p>
          <w:p w14:paraId="197A1162" w14:textId="77777777" w:rsidR="009F0287" w:rsidRPr="00E7451A" w:rsidRDefault="009F0287" w:rsidP="00BC120E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3AB05C7" w14:textId="768F2D67" w:rsidR="00283517" w:rsidRPr="00E7451A" w:rsidRDefault="00E262AB" w:rsidP="00BC120E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Cele strategiczne projektu:</w:t>
            </w:r>
          </w:p>
          <w:p w14:paraId="0C9EEE7A" w14:textId="77777777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sz w:val="18"/>
                <w:szCs w:val="18"/>
              </w:rPr>
              <w:lastRenderedPageBreak/>
              <w:t>Cel 1 - Jednokrotne wprowadzanie danych oraz szybszy dostęp do informacji w</w:t>
            </w:r>
          </w:p>
          <w:p w14:paraId="7267F4A7" w14:textId="5E8E2F62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sz w:val="18"/>
                <w:szCs w:val="18"/>
              </w:rPr>
              <w:t>czasie rzeczywistym</w:t>
            </w:r>
          </w:p>
          <w:p w14:paraId="0FBCBDDD" w14:textId="231761E4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sz w:val="18"/>
                <w:szCs w:val="18"/>
              </w:rPr>
              <w:t>Cel 2- Obniżenie kosztu wsparcia i utrzymania systemu</w:t>
            </w:r>
          </w:p>
          <w:p w14:paraId="1CB2DB60" w14:textId="650A2BCB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sz w:val="18"/>
                <w:szCs w:val="18"/>
              </w:rPr>
              <w:t>Cel 3 - Usprawnienie naliczania wynagrodzeń pracowników</w:t>
            </w:r>
          </w:p>
          <w:p w14:paraId="523EEC9A" w14:textId="36216C7C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</w:p>
          <w:p w14:paraId="62128AAF" w14:textId="1D6F185A" w:rsidR="00E262AB" w:rsidRPr="00E7451A" w:rsidRDefault="00E262AB" w:rsidP="00E262AB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Wszystkie zaplanowane cele nie zostały osiągnięte.</w:t>
            </w:r>
          </w:p>
          <w:p w14:paraId="3B4BB2AE" w14:textId="77777777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</w:p>
          <w:p w14:paraId="060D48A9" w14:textId="77777777" w:rsidR="00DF7E5E" w:rsidRPr="00E7451A" w:rsidRDefault="00DF7E5E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41A8E304" w14:textId="62BFFAF5" w:rsidR="00DF7E5E" w:rsidRPr="00E7451A" w:rsidRDefault="00DF7E5E" w:rsidP="00DF7E5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Pomiar wpływu zrealizowanego projektu oraz faktyczne wykorzystanie usług/produktów wytworzonych w ramach projektu po realizacji projektu mierzony miał być poprzez kontynuację monitorowania wskaźników rezultatu:</w:t>
            </w:r>
          </w:p>
          <w:p w14:paraId="26D250FB" w14:textId="77777777" w:rsidR="00920CE8" w:rsidRPr="00E7451A" w:rsidRDefault="00920CE8" w:rsidP="00DF7E5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tbl>
            <w:tblPr>
              <w:tblStyle w:val="Tabela-Siatka"/>
              <w:tblW w:w="8112" w:type="dxa"/>
              <w:tblLayout w:type="fixed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2122"/>
              <w:gridCol w:w="850"/>
              <w:gridCol w:w="1171"/>
              <w:gridCol w:w="1701"/>
              <w:gridCol w:w="2268"/>
            </w:tblGrid>
            <w:tr w:rsidR="00DF7E5E" w:rsidRPr="00E7451A" w14:paraId="4B0F61E6" w14:textId="77777777" w:rsidTr="004A2413">
              <w:trPr>
                <w:tblHeader/>
              </w:trPr>
              <w:tc>
                <w:tcPr>
                  <w:tcW w:w="2122" w:type="dxa"/>
                  <w:shd w:val="clear" w:color="auto" w:fill="D0CECE" w:themeFill="background2" w:themeFillShade="E6"/>
                  <w:vAlign w:val="center"/>
                </w:tcPr>
                <w:p w14:paraId="47AC78D7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850" w:type="dxa"/>
                  <w:shd w:val="clear" w:color="auto" w:fill="D0CECE" w:themeFill="background2" w:themeFillShade="E6"/>
                  <w:vAlign w:val="center"/>
                </w:tcPr>
                <w:p w14:paraId="3EA4AE11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1171" w:type="dxa"/>
                  <w:shd w:val="clear" w:color="auto" w:fill="D0CECE" w:themeFill="background2" w:themeFillShade="E6"/>
                  <w:vAlign w:val="center"/>
                </w:tcPr>
                <w:p w14:paraId="4EB69379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 xml:space="preserve">Wartość </w:t>
                  </w:r>
                </w:p>
                <w:p w14:paraId="4D4465DE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  <w:vAlign w:val="center"/>
                </w:tcPr>
                <w:p w14:paraId="5404D87A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2268" w:type="dxa"/>
                  <w:shd w:val="clear" w:color="auto" w:fill="D0CECE" w:themeFill="background2" w:themeFillShade="E6"/>
                  <w:vAlign w:val="center"/>
                </w:tcPr>
                <w:p w14:paraId="58F1B090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DF7E5E" w:rsidRPr="00E7451A" w14:paraId="052371C8" w14:textId="77777777" w:rsidTr="004A2413">
              <w:tc>
                <w:tcPr>
                  <w:tcW w:w="2122" w:type="dxa"/>
                </w:tcPr>
                <w:p w14:paraId="282B8960" w14:textId="77777777" w:rsidR="00DF7E5E" w:rsidRPr="00E7451A" w:rsidRDefault="00DF7E5E" w:rsidP="00DF7E5E">
                  <w:pPr>
                    <w:pStyle w:val="Tekstpodstawowy2"/>
                    <w:numPr>
                      <w:ilvl w:val="0"/>
                      <w:numId w:val="7"/>
                    </w:numPr>
                    <w:spacing w:after="0" w:line="259" w:lineRule="auto"/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  <w:t xml:space="preserve">Liczba repozytoriów danych oraz baz danych </w:t>
                  </w:r>
                </w:p>
              </w:tc>
              <w:tc>
                <w:tcPr>
                  <w:tcW w:w="850" w:type="dxa"/>
                </w:tcPr>
                <w:p w14:paraId="2941F308" w14:textId="77777777" w:rsidR="00DF7E5E" w:rsidRPr="00E7451A" w:rsidRDefault="00DF7E5E" w:rsidP="00DF7E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71" w:type="dxa"/>
                </w:tcPr>
                <w:p w14:paraId="62153480" w14:textId="77777777" w:rsidR="00DF7E5E" w:rsidRPr="00E7451A" w:rsidRDefault="00DF7E5E" w:rsidP="00DF7E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1 baza danych / 1 repozytorium</w:t>
                  </w:r>
                </w:p>
              </w:tc>
              <w:tc>
                <w:tcPr>
                  <w:tcW w:w="1701" w:type="dxa"/>
                </w:tcPr>
                <w:p w14:paraId="628BEDFC" w14:textId="54CB67AE" w:rsidR="00DF7E5E" w:rsidRPr="00E7451A" w:rsidRDefault="009F0287" w:rsidP="009F0287">
                  <w:pPr>
                    <w:pStyle w:val="Tekstpodstawowy2"/>
                    <w:spacing w:after="0" w:line="259" w:lineRule="auto"/>
                    <w:ind w:left="26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u w:val="single"/>
                      <w:lang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  <w:t>01.2025</w:t>
                  </w:r>
                </w:p>
              </w:tc>
              <w:tc>
                <w:tcPr>
                  <w:tcW w:w="2268" w:type="dxa"/>
                </w:tcPr>
                <w:p w14:paraId="2D35D46F" w14:textId="626ECD53" w:rsidR="00DF7E5E" w:rsidRPr="00E7451A" w:rsidRDefault="00283517" w:rsidP="00E262A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</w:tr>
            <w:tr w:rsidR="00DF7E5E" w:rsidRPr="00E7451A" w14:paraId="42AE8EB1" w14:textId="77777777" w:rsidTr="004A2413">
              <w:tc>
                <w:tcPr>
                  <w:tcW w:w="2122" w:type="dxa"/>
                </w:tcPr>
                <w:p w14:paraId="3BD0B5C3" w14:textId="77777777" w:rsidR="00DF7E5E" w:rsidRPr="00E7451A" w:rsidRDefault="00DF7E5E" w:rsidP="00DF7E5E">
                  <w:pPr>
                    <w:pStyle w:val="Tekstpodstawowy2"/>
                    <w:numPr>
                      <w:ilvl w:val="0"/>
                      <w:numId w:val="7"/>
                    </w:numPr>
                    <w:spacing w:after="0" w:line="259" w:lineRule="auto"/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  <w:t>Koszty utrzymania systemu</w:t>
                  </w:r>
                </w:p>
              </w:tc>
              <w:tc>
                <w:tcPr>
                  <w:tcW w:w="850" w:type="dxa"/>
                </w:tcPr>
                <w:p w14:paraId="50D9C4D8" w14:textId="77777777" w:rsidR="00DF7E5E" w:rsidRPr="00E7451A" w:rsidRDefault="00DF7E5E" w:rsidP="00DF7E5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PLN</w:t>
                  </w:r>
                </w:p>
              </w:tc>
              <w:tc>
                <w:tcPr>
                  <w:tcW w:w="1171" w:type="dxa"/>
                </w:tcPr>
                <w:p w14:paraId="4D61657D" w14:textId="77777777" w:rsidR="00DF7E5E" w:rsidRPr="00E7451A" w:rsidRDefault="00DF7E5E" w:rsidP="00DF7E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3 572 520,00 zł</w:t>
                  </w:r>
                </w:p>
              </w:tc>
              <w:tc>
                <w:tcPr>
                  <w:tcW w:w="1701" w:type="dxa"/>
                </w:tcPr>
                <w:p w14:paraId="2C7F5024" w14:textId="1A556397" w:rsidR="00DF7E5E" w:rsidRPr="00E7451A" w:rsidRDefault="009F0287" w:rsidP="009F0287">
                  <w:pPr>
                    <w:jc w:val="center"/>
                    <w:rPr>
                      <w:rFonts w:cstheme="minorHAnsi"/>
                      <w:sz w:val="18"/>
                      <w:szCs w:val="18"/>
                      <w:u w:val="single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  <w:lang w:eastAsia="pl-PL"/>
                    </w:rPr>
                    <w:t>01.2025</w:t>
                  </w:r>
                </w:p>
              </w:tc>
              <w:tc>
                <w:tcPr>
                  <w:tcW w:w="2268" w:type="dxa"/>
                </w:tcPr>
                <w:p w14:paraId="2B3245DA" w14:textId="4FC7E6CE" w:rsidR="00DF7E5E" w:rsidRPr="00E7451A" w:rsidRDefault="00283517" w:rsidP="00E262A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</w:tr>
            <w:tr w:rsidR="00DF7E5E" w:rsidRPr="00E7451A" w14:paraId="660F43C4" w14:textId="77777777" w:rsidTr="004A2413">
              <w:tc>
                <w:tcPr>
                  <w:tcW w:w="2122" w:type="dxa"/>
                </w:tcPr>
                <w:p w14:paraId="3DA4F59E" w14:textId="77777777" w:rsidR="00DF7E5E" w:rsidRPr="00E7451A" w:rsidRDefault="00DF7E5E" w:rsidP="00DF7E5E">
                  <w:pPr>
                    <w:pStyle w:val="Tekstpodstawowy2"/>
                    <w:numPr>
                      <w:ilvl w:val="0"/>
                      <w:numId w:val="7"/>
                    </w:numPr>
                    <w:spacing w:after="0" w:line="259" w:lineRule="auto"/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  <w:t>Czas wygenerowania listy płac pracowników</w:t>
                  </w:r>
                </w:p>
              </w:tc>
              <w:tc>
                <w:tcPr>
                  <w:tcW w:w="850" w:type="dxa"/>
                </w:tcPr>
                <w:p w14:paraId="7C6F75A7" w14:textId="77777777" w:rsidR="00DF7E5E" w:rsidRPr="00E7451A" w:rsidRDefault="00DF7E5E" w:rsidP="00DF7E5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Godzina</w:t>
                  </w:r>
                </w:p>
              </w:tc>
              <w:tc>
                <w:tcPr>
                  <w:tcW w:w="1171" w:type="dxa"/>
                </w:tcPr>
                <w:p w14:paraId="5B017DE7" w14:textId="77777777" w:rsidR="00DF7E5E" w:rsidRPr="00E7451A" w:rsidRDefault="00DF7E5E" w:rsidP="00DF7E5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4 godziny</w:t>
                  </w:r>
                </w:p>
              </w:tc>
              <w:tc>
                <w:tcPr>
                  <w:tcW w:w="1701" w:type="dxa"/>
                </w:tcPr>
                <w:p w14:paraId="6347F908" w14:textId="58DA687A" w:rsidR="00DF7E5E" w:rsidRPr="00E7451A" w:rsidRDefault="009F0287" w:rsidP="00FF1AE4">
                  <w:pPr>
                    <w:jc w:val="center"/>
                    <w:rPr>
                      <w:rFonts w:cstheme="minorHAnsi"/>
                      <w:sz w:val="18"/>
                      <w:szCs w:val="18"/>
                      <w:u w:val="single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  <w:lang w:eastAsia="pl-PL"/>
                    </w:rPr>
                    <w:t>01.2025</w:t>
                  </w:r>
                </w:p>
              </w:tc>
              <w:tc>
                <w:tcPr>
                  <w:tcW w:w="2268" w:type="dxa"/>
                </w:tcPr>
                <w:p w14:paraId="5B299A3F" w14:textId="42EE5E21" w:rsidR="00DF7E5E" w:rsidRPr="00E7451A" w:rsidRDefault="00283517" w:rsidP="00E262A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</w:tr>
          </w:tbl>
          <w:p w14:paraId="46E48418" w14:textId="087C2BB6" w:rsidR="00DF7E5E" w:rsidRPr="00E7451A" w:rsidRDefault="00DF7E5E" w:rsidP="00DF7E5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52E1651F" w14:textId="77777777" w:rsidR="00604191" w:rsidRPr="00E7451A" w:rsidRDefault="00604191" w:rsidP="00604191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Wszystkie zaplanowane wskaźniki nie zostały osiągnięte.</w:t>
            </w:r>
          </w:p>
          <w:p w14:paraId="6E396710" w14:textId="481B02F3" w:rsidR="00DF7E5E" w:rsidRPr="00E7451A" w:rsidRDefault="00DF7E5E" w:rsidP="00DF7E5E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3424FD" w:rsidRPr="00E7451A" w14:paraId="523F190C" w14:textId="77777777" w:rsidTr="003424FD">
        <w:tc>
          <w:tcPr>
            <w:tcW w:w="425" w:type="dxa"/>
          </w:tcPr>
          <w:p w14:paraId="7E92D070" w14:textId="5AD5BDA0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1702" w:type="dxa"/>
          </w:tcPr>
          <w:p w14:paraId="61534E53" w14:textId="77777777" w:rsidR="007A0A3D" w:rsidRPr="00E7451A" w:rsidRDefault="005D4188" w:rsidP="00A6601B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Ryzyka i problemy</w:t>
            </w:r>
          </w:p>
        </w:tc>
        <w:tc>
          <w:tcPr>
            <w:tcW w:w="8647" w:type="dxa"/>
          </w:tcPr>
          <w:p w14:paraId="66B78598" w14:textId="377A3D80" w:rsidR="007A0A3D" w:rsidRPr="00E7451A" w:rsidRDefault="00B9468F" w:rsidP="006004F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R</w:t>
            </w:r>
            <w:r w:rsidR="002450C4" w:rsidRPr="00E7451A">
              <w:rPr>
                <w:rFonts w:ascii="Calibri" w:hAnsi="Calibri" w:cs="Calibri"/>
                <w:sz w:val="18"/>
                <w:szCs w:val="18"/>
              </w:rPr>
              <w:t>yzyka</w:t>
            </w:r>
            <w:r w:rsidR="009D3D41" w:rsidRPr="00E745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948E6" w:rsidRPr="00E7451A">
              <w:rPr>
                <w:rFonts w:ascii="Calibri" w:hAnsi="Calibri" w:cs="Calibri"/>
                <w:sz w:val="18"/>
                <w:szCs w:val="18"/>
              </w:rPr>
              <w:t xml:space="preserve">i problemy </w:t>
            </w:r>
            <w:r w:rsidR="002450C4" w:rsidRPr="00E7451A">
              <w:rPr>
                <w:rFonts w:ascii="Calibri" w:hAnsi="Calibri" w:cs="Calibri"/>
                <w:sz w:val="18"/>
                <w:szCs w:val="18"/>
              </w:rPr>
              <w:t>projektowe</w:t>
            </w:r>
            <w:r w:rsidR="006004FB" w:rsidRPr="00E7451A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4CC82B7" w14:textId="77777777" w:rsidR="006004FB" w:rsidRPr="00E7451A" w:rsidRDefault="006004FB" w:rsidP="006004F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Style w:val="Tabela-Siatka"/>
              <w:tblW w:w="8112" w:type="dxa"/>
              <w:tblLayout w:type="fixed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1673"/>
              <w:gridCol w:w="1030"/>
              <w:gridCol w:w="1463"/>
              <w:gridCol w:w="3946"/>
            </w:tblGrid>
            <w:tr w:rsidR="006004FB" w:rsidRPr="00E7451A" w14:paraId="5D5B60DE" w14:textId="77777777" w:rsidTr="00604191">
              <w:trPr>
                <w:tblHeader/>
              </w:trPr>
              <w:tc>
                <w:tcPr>
                  <w:tcW w:w="1673" w:type="dxa"/>
                  <w:shd w:val="clear" w:color="auto" w:fill="D0CECE" w:themeFill="background2" w:themeFillShade="E6"/>
                  <w:vAlign w:val="center"/>
                </w:tcPr>
                <w:p w14:paraId="298D0A69" w14:textId="77777777" w:rsidR="006004FB" w:rsidRPr="00E7451A" w:rsidRDefault="006004FB" w:rsidP="006004FB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1030" w:type="dxa"/>
                  <w:shd w:val="clear" w:color="auto" w:fill="D0CECE" w:themeFill="background2" w:themeFillShade="E6"/>
                  <w:vAlign w:val="center"/>
                </w:tcPr>
                <w:p w14:paraId="22D53118" w14:textId="77777777" w:rsidR="006004FB" w:rsidRPr="00E7451A" w:rsidRDefault="006004FB" w:rsidP="006004FB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 xml:space="preserve">Siła oddziaływania </w:t>
                  </w:r>
                </w:p>
              </w:tc>
              <w:tc>
                <w:tcPr>
                  <w:tcW w:w="1463" w:type="dxa"/>
                  <w:shd w:val="clear" w:color="auto" w:fill="D0CECE" w:themeFill="background2" w:themeFillShade="E6"/>
                </w:tcPr>
                <w:p w14:paraId="67C91C1D" w14:textId="77777777" w:rsidR="006004FB" w:rsidRPr="00E7451A" w:rsidRDefault="006004FB" w:rsidP="006004FB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Prawdopodobieństwo wystąpienia ryzyka</w:t>
                  </w:r>
                </w:p>
              </w:tc>
              <w:tc>
                <w:tcPr>
                  <w:tcW w:w="3946" w:type="dxa"/>
                  <w:shd w:val="clear" w:color="auto" w:fill="D0CECE" w:themeFill="background2" w:themeFillShade="E6"/>
                  <w:vAlign w:val="center"/>
                </w:tcPr>
                <w:p w14:paraId="29487FCB" w14:textId="77777777" w:rsidR="006004FB" w:rsidRPr="00E7451A" w:rsidRDefault="006004FB" w:rsidP="006004FB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Sposób zarzadzania ryzykiem</w:t>
                  </w:r>
                </w:p>
              </w:tc>
            </w:tr>
            <w:tr w:rsidR="006004FB" w:rsidRPr="00E7451A" w14:paraId="4DE904BB" w14:textId="77777777" w:rsidTr="00604191">
              <w:tc>
                <w:tcPr>
                  <w:tcW w:w="1673" w:type="dxa"/>
                  <w:vAlign w:val="center"/>
                </w:tcPr>
                <w:p w14:paraId="15A0017D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Nieprecyzyjnie przygotowana dokumentacja przetargowa</w:t>
                  </w:r>
                </w:p>
              </w:tc>
              <w:tc>
                <w:tcPr>
                  <w:tcW w:w="1030" w:type="dxa"/>
                </w:tcPr>
                <w:p w14:paraId="3665CDE9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7A9931A4" w14:textId="77777777" w:rsidR="006004FB" w:rsidRPr="00E7451A" w:rsidRDefault="006004FB" w:rsidP="006004FB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62126427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Włączenie w pracę komisji przetargowej zewnętrznej kancelarii prawnej oraz wykorzystanie dokumentacji przetargowych z innych podmiotów realizujących podobne postępowania.</w:t>
                  </w:r>
                </w:p>
                <w:p w14:paraId="76990481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Zmienione zapisy SWZ. </w:t>
                  </w:r>
                </w:p>
                <w:p w14:paraId="674ECEFC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Zwiększenie czytelności i rzetelności dokumentacji przetargowej.</w:t>
                  </w:r>
                </w:p>
                <w:p w14:paraId="556778C8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Publikacja nowej wersji SWZ - wydłużenie czasu postępowania. Wpływa na pozostałe kamienie milowe.</w:t>
                  </w:r>
                </w:p>
                <w:p w14:paraId="7D916552" w14:textId="77777777" w:rsidR="006004FB" w:rsidRPr="00E7451A" w:rsidRDefault="006004FB" w:rsidP="006004FB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 xml:space="preserve">Zmiana: 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Ryzyko się zmaterializowało. </w:t>
                  </w:r>
                </w:p>
              </w:tc>
            </w:tr>
            <w:tr w:rsidR="00B9468F" w:rsidRPr="00E7451A" w14:paraId="43F00D2C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11178F6F" w14:textId="64FD46DB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Brak możliwości integracji nowego rozwiązania ze starymi systemami</w:t>
                  </w:r>
                </w:p>
              </w:tc>
              <w:tc>
                <w:tcPr>
                  <w:tcW w:w="1030" w:type="dxa"/>
                </w:tcPr>
                <w:p w14:paraId="4FE647E6" w14:textId="63941AAB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506133B2" w14:textId="43D00D8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3946" w:type="dxa"/>
                </w:tcPr>
                <w:p w14:paraId="1FA3D41A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Zawarcie aneksów do umów normalizujących współpracę z dostawcami obecnych systemów NFZ.</w:t>
                  </w:r>
                </w:p>
                <w:p w14:paraId="6B0CBE09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Możliwość zlecenia wytworzenia nowych interfejsów. </w:t>
                  </w:r>
                </w:p>
                <w:p w14:paraId="62E3623E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zmaterializowało. </w:t>
                  </w:r>
                </w:p>
                <w:p w14:paraId="3C091825" w14:textId="483CD1D8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Przedłużenie prac nad przygotowaniem przez Wykonawcę specyfikacji integracji i wynikające z tego opóźnienie prac po stronie obecnych Dostawców. Skutkuje to przedłużeniem realizacji całej Umowy. Brak zgody KS na podpisanie Aneksu nr 3, który wydłużał realizację Umowy o 12 miesięcy. Naliczenie kar umownych dla Wykonawcy.</w:t>
                  </w:r>
                  <w:r w:rsidRPr="00E7451A">
                    <w:rPr>
                      <w:rFonts w:cstheme="minorHAnsi"/>
                      <w:sz w:val="18"/>
                      <w:szCs w:val="18"/>
                      <w:u w:val="single"/>
                    </w:rPr>
                    <w:t xml:space="preserve"> </w:t>
                  </w:r>
                </w:p>
              </w:tc>
            </w:tr>
            <w:tr w:rsidR="00B9468F" w:rsidRPr="00E7451A" w14:paraId="06844009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49616275" w14:textId="1D60A22C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Opóźnienie dostarczenia danych do migracji przez Zamawiającego, które będzie skutkować brakiem możliwości uruchomienie systemu ze </w:t>
                  </w:r>
                  <w:proofErr w:type="spellStart"/>
                  <w:r w:rsidRPr="00E7451A">
                    <w:rPr>
                      <w:rFonts w:cstheme="minorHAnsi"/>
                      <w:sz w:val="18"/>
                      <w:szCs w:val="18"/>
                    </w:rPr>
                    <w:t>zmigrowanymi</w:t>
                  </w:r>
                  <w:proofErr w:type="spellEnd"/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danymi z obecnych systemów NFZ</w:t>
                  </w:r>
                </w:p>
              </w:tc>
              <w:tc>
                <w:tcPr>
                  <w:tcW w:w="1030" w:type="dxa"/>
                </w:tcPr>
                <w:p w14:paraId="380AEEEF" w14:textId="1F3A2C95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167D132E" w14:textId="15CD0542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3946" w:type="dxa"/>
                </w:tcPr>
                <w:p w14:paraId="754F6022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: Opracowanie specyfikacji technicznej migracji oraz określenie zakresu biznesowego danych, uporządkowanie słowników.   </w:t>
                  </w:r>
                </w:p>
                <w:p w14:paraId="0127EA2C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 xml:space="preserve">Efekt: 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Przygotowana specyfikacja umożliwiająca zlecenie prac obecnym Dostawcą NFZ.</w:t>
                  </w:r>
                </w:p>
                <w:p w14:paraId="734F4A29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zmaterializowało. </w:t>
                  </w:r>
                </w:p>
                <w:p w14:paraId="575582B5" w14:textId="43DCFF3B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Brak zgody KS na podpisanie Aneksu nr 3, który wydłużał realizację Umowy o 12 miesięcy.</w:t>
                  </w:r>
                </w:p>
              </w:tc>
            </w:tr>
            <w:tr w:rsidR="00B9468F" w:rsidRPr="00E7451A" w14:paraId="5D0795C9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6B3BFB16" w14:textId="103854E0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Pojawienie się nieprzewidzianych wydatków w ramach realizacji projektu</w:t>
                  </w:r>
                </w:p>
              </w:tc>
              <w:tc>
                <w:tcPr>
                  <w:tcW w:w="1030" w:type="dxa"/>
                </w:tcPr>
                <w:p w14:paraId="771C5E7E" w14:textId="5C1CD211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463" w:type="dxa"/>
                </w:tcPr>
                <w:p w14:paraId="1662105F" w14:textId="58B3B4F5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Znikome</w:t>
                  </w:r>
                </w:p>
              </w:tc>
              <w:tc>
                <w:tcPr>
                  <w:tcW w:w="3946" w:type="dxa"/>
                </w:tcPr>
                <w:p w14:paraId="01321298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Zawarcie szczegółowych wymagań w opisie przedmiotu zamówienia oraz określenie harmonogramu ramowego projektu.</w:t>
                  </w:r>
                </w:p>
                <w:p w14:paraId="790000CC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Ograniczenie wydatków.</w:t>
                  </w:r>
                </w:p>
                <w:p w14:paraId="4B1AC515" w14:textId="102B7911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B9468F" w:rsidRPr="00E7451A" w14:paraId="54DEB2E2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1F61CC1A" w14:textId="6ED02FDB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Wydłużenie czasu realizacji projektu na skutek obciążenia innymi obowiązkami pracowników</w:t>
                  </w:r>
                </w:p>
              </w:tc>
              <w:tc>
                <w:tcPr>
                  <w:tcW w:w="1030" w:type="dxa"/>
                </w:tcPr>
                <w:p w14:paraId="05DFBA52" w14:textId="43C8C49E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Mała</w:t>
                  </w:r>
                </w:p>
              </w:tc>
              <w:tc>
                <w:tcPr>
                  <w:tcW w:w="1463" w:type="dxa"/>
                </w:tcPr>
                <w:p w14:paraId="72FB8A18" w14:textId="082BB625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0FF76DA1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Zastosowanie premiowania za udział w projekcie poprzez wewnętrzne regulacje.</w:t>
                  </w:r>
                </w:p>
                <w:p w14:paraId="22357835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Większe zaangażowanie pracowników w projekt.</w:t>
                  </w:r>
                </w:p>
                <w:p w14:paraId="36ED9E4D" w14:textId="78513E00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B9468F" w:rsidRPr="00E7451A" w14:paraId="704ADD52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2350E775" w14:textId="2842946E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Utrata uzasadnienia biznesowego dla projektu</w:t>
                  </w:r>
                </w:p>
              </w:tc>
              <w:tc>
                <w:tcPr>
                  <w:tcW w:w="1030" w:type="dxa"/>
                </w:tcPr>
                <w:p w14:paraId="71CC3B48" w14:textId="1D4501D3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Duże</w:t>
                  </w:r>
                </w:p>
              </w:tc>
              <w:tc>
                <w:tcPr>
                  <w:tcW w:w="1463" w:type="dxa"/>
                </w:tcPr>
                <w:p w14:paraId="430B39CF" w14:textId="7B63C88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3946" w:type="dxa"/>
                </w:tcPr>
                <w:p w14:paraId="3E10CAD2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Raportowanie postępów poprzez Dyrektora Programu wdrożenia Zintegrowanego Systemu Informatycznego do Zarządu NFZ;</w:t>
                  </w:r>
                </w:p>
                <w:p w14:paraId="2541A3CC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Uczestnictwo w regularnych spotkaniach z Zarządem wzmacniających przekaz postępów wdrożenia projektu; informowanie o statusie projektu pracowników NFZ z wykorzystaniem </w:t>
                  </w:r>
                  <w:proofErr w:type="spellStart"/>
                  <w:r w:rsidRPr="00E7451A">
                    <w:rPr>
                      <w:rFonts w:cstheme="minorHAnsi"/>
                      <w:sz w:val="18"/>
                      <w:szCs w:val="18"/>
                    </w:rPr>
                    <w:t>Newslettera</w:t>
                  </w:r>
                  <w:proofErr w:type="spellEnd"/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/ marketing wewnętrzny</w:t>
                  </w:r>
                </w:p>
                <w:p w14:paraId="623583DA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Podtrzymanie uzasadnienia na czas realizacji projektu. </w:t>
                  </w:r>
                </w:p>
                <w:p w14:paraId="20B58F65" w14:textId="3A102B9F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B9468F" w:rsidRPr="00E7451A" w14:paraId="1B454350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74612A05" w14:textId="19663C0B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Brak dostępności kluczowych zasobów projektu w wymaganym czasie</w:t>
                  </w:r>
                </w:p>
              </w:tc>
              <w:tc>
                <w:tcPr>
                  <w:tcW w:w="1030" w:type="dxa"/>
                </w:tcPr>
                <w:p w14:paraId="4E95FA86" w14:textId="021A3E34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463" w:type="dxa"/>
                </w:tcPr>
                <w:p w14:paraId="6AB8D87E" w14:textId="43D0F9F4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3946" w:type="dxa"/>
                </w:tcPr>
                <w:p w14:paraId="4311CDCD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Zorganizowanie zastępstw osób kluczowych w projekcie, właściwe harmonogramowanie prac bieżących.</w:t>
                  </w:r>
                </w:p>
                <w:p w14:paraId="1D10F8E2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Dostępność zasobów na czas wdrożenia. </w:t>
                  </w:r>
                </w:p>
                <w:p w14:paraId="5056569A" w14:textId="2F28AD8D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  <w:r w:rsidRPr="00E7451A">
                    <w:rPr>
                      <w:rFonts w:cstheme="minorHAnsi"/>
                      <w:sz w:val="18"/>
                      <w:szCs w:val="18"/>
                      <w:u w:val="single"/>
                    </w:rPr>
                    <w:t xml:space="preserve">. </w:t>
                  </w:r>
                </w:p>
              </w:tc>
            </w:tr>
            <w:tr w:rsidR="00B9468F" w:rsidRPr="00E7451A" w14:paraId="6B2C3BEC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147AF778" w14:textId="4696BD95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Brak dostępności zasobów odpowiednich do realizacji projektu</w:t>
                  </w:r>
                </w:p>
              </w:tc>
              <w:tc>
                <w:tcPr>
                  <w:tcW w:w="1030" w:type="dxa"/>
                </w:tcPr>
                <w:p w14:paraId="4C746952" w14:textId="1FF3E249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463" w:type="dxa"/>
                </w:tcPr>
                <w:p w14:paraId="28F94782" w14:textId="6A3CC63C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388DE315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Zabezpieczenie się przed odejściem pracowników eksperckich wyszkolonych w formule „</w:t>
                  </w:r>
                  <w:proofErr w:type="spellStart"/>
                  <w:r w:rsidRPr="00E7451A">
                    <w:rPr>
                      <w:rFonts w:cstheme="minorHAnsi"/>
                      <w:sz w:val="18"/>
                      <w:szCs w:val="18"/>
                    </w:rPr>
                    <w:t>teach</w:t>
                  </w:r>
                  <w:proofErr w:type="spellEnd"/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the </w:t>
                  </w:r>
                  <w:proofErr w:type="spellStart"/>
                  <w:r w:rsidRPr="00E7451A">
                    <w:rPr>
                      <w:rFonts w:cstheme="minorHAnsi"/>
                      <w:sz w:val="18"/>
                      <w:szCs w:val="18"/>
                    </w:rPr>
                    <w:t>teacher</w:t>
                  </w:r>
                  <w:proofErr w:type="spellEnd"/>
                  <w:r w:rsidRPr="00E7451A">
                    <w:rPr>
                      <w:rFonts w:cstheme="minorHAnsi"/>
                      <w:sz w:val="18"/>
                      <w:szCs w:val="18"/>
                    </w:rPr>
                    <w:t>” oraz w przypadku Wykonawcy, zawarcie szczegółowych wymagań kadrowych na etapie przygotowania postępowania.</w:t>
                  </w:r>
                </w:p>
                <w:p w14:paraId="364D7D10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Dostępność zasobów na czas wdrożenia.</w:t>
                  </w:r>
                </w:p>
                <w:p w14:paraId="7E38FC19" w14:textId="55C39FE2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6004FB" w:rsidRPr="00E7451A" w14:paraId="1EEECD85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28C1AA24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Odwołania do KIO na etapie postępowania</w:t>
                  </w:r>
                </w:p>
              </w:tc>
              <w:tc>
                <w:tcPr>
                  <w:tcW w:w="1030" w:type="dxa"/>
                </w:tcPr>
                <w:p w14:paraId="28A8F11C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74368454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6A7F7D74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Zawarcie umowy na usługi prawne, wsparcie w KIO. Przygotowanie uzasadnienia do KIO</w:t>
                  </w:r>
                </w:p>
                <w:p w14:paraId="37FCBD8F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Skrócenie czasy przygotowania dokumentacji do KIO, zwiększenie prawdopodobieństwa wygrania spraw w KIO. </w:t>
                  </w:r>
                </w:p>
                <w:p w14:paraId="7600D86F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Przedłużenie wyboru Wykonawcy i podpisania Umowa. </w:t>
                  </w:r>
                </w:p>
                <w:p w14:paraId="197C1117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Wpływa na pozostałe kamienie milowe.</w:t>
                  </w:r>
                </w:p>
                <w:p w14:paraId="47A84F16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  <w:u w:val="single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 na etapie postepowanie.</w:t>
                  </w:r>
                </w:p>
              </w:tc>
            </w:tr>
            <w:tr w:rsidR="006004FB" w:rsidRPr="00E7451A" w14:paraId="2FE14CCF" w14:textId="77777777" w:rsidTr="00604191">
              <w:tc>
                <w:tcPr>
                  <w:tcW w:w="1673" w:type="dxa"/>
                  <w:vAlign w:val="center"/>
                </w:tcPr>
                <w:p w14:paraId="7F676334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Brak możliwości integracji nowego 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lastRenderedPageBreak/>
                    <w:t>rozwiązania ze starymi systemami</w:t>
                  </w:r>
                </w:p>
              </w:tc>
              <w:tc>
                <w:tcPr>
                  <w:tcW w:w="1030" w:type="dxa"/>
                </w:tcPr>
                <w:p w14:paraId="3C55C9F6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4231B6D0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3946" w:type="dxa"/>
                </w:tcPr>
                <w:p w14:paraId="083F183E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Zawarcie aneksów do umów normalizujących współpracę z dostawcami obecnych systemów NFZ.</w:t>
                  </w:r>
                </w:p>
                <w:p w14:paraId="7791AB5B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Możliwość zlecenia wytworzenia nowych interfejsów. </w:t>
                  </w:r>
                </w:p>
                <w:p w14:paraId="2A67C20A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zmaterializowało. </w:t>
                  </w:r>
                </w:p>
                <w:p w14:paraId="698BB666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Przedłużenie prac nad przygotowaniem przez Wykonawcę specyfikacji integracji i wynikające z tego opóźnienie prac po stronie obecnych Dostawców. Skutkuje to przedłużeniem realizacji całej Umowy. Brak zgody KS na podpisanie Aneksu nr 3, który wydłużał realizację Umowy o 12 miesięcy. Naliczenie kar umownych dla Wykonawcy. </w:t>
                  </w:r>
                </w:p>
              </w:tc>
            </w:tr>
            <w:tr w:rsidR="006004FB" w:rsidRPr="00E7451A" w14:paraId="02DA6A27" w14:textId="77777777" w:rsidTr="00604191">
              <w:trPr>
                <w:trHeight w:val="1212"/>
              </w:trPr>
              <w:tc>
                <w:tcPr>
                  <w:tcW w:w="1673" w:type="dxa"/>
                  <w:vAlign w:val="center"/>
                </w:tcPr>
                <w:p w14:paraId="6E8F8377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lastRenderedPageBreak/>
                    <w:t>Brak gotowego do dostawy i wdrożenia systemu SWZZ</w:t>
                  </w:r>
                </w:p>
              </w:tc>
              <w:tc>
                <w:tcPr>
                  <w:tcW w:w="1030" w:type="dxa"/>
                </w:tcPr>
                <w:p w14:paraId="12B362EC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463" w:type="dxa"/>
                </w:tcPr>
                <w:p w14:paraId="06E6A06D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3946" w:type="dxa"/>
                </w:tcPr>
                <w:p w14:paraId="58A51AE9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Weryfikacja dostępnych funkcjonalności w udostępnionej na środowisku testowym NFZ wersji.</w:t>
                  </w:r>
                </w:p>
                <w:p w14:paraId="51064804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Brak możliwości uruchomienie systemu SWZZ </w:t>
                  </w:r>
                </w:p>
                <w:p w14:paraId="7905A674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zmaterializowało. </w:t>
                  </w:r>
                </w:p>
                <w:p w14:paraId="68CFAAA5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Wezwanie Wykonawcy do dostarczenia bazowej wersji Systemu w terminie wymaganym w Harmonogramie. </w:t>
                  </w:r>
                </w:p>
                <w:p w14:paraId="01D27B8C" w14:textId="38E213DE" w:rsidR="006004FB" w:rsidRPr="00E7451A" w:rsidRDefault="006004FB" w:rsidP="006004FB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Wykonawca nie dostarczył bazowej wersji Systemu. NFZ podjął decyzję i odstąpieniu od Umowy. Naliczenie kar umownych dla Wykonawcy</w:t>
                  </w:r>
                </w:p>
              </w:tc>
            </w:tr>
            <w:tr w:rsidR="00B9468F" w:rsidRPr="00E7451A" w14:paraId="7CCDFC22" w14:textId="77777777" w:rsidTr="00604191">
              <w:trPr>
                <w:trHeight w:val="1212"/>
              </w:trPr>
              <w:tc>
                <w:tcPr>
                  <w:tcW w:w="1673" w:type="dxa"/>
                </w:tcPr>
                <w:p w14:paraId="098817B2" w14:textId="038A47B2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  <w:lang w:eastAsia="pl-PL"/>
                    </w:rPr>
                    <w:t>Brak dostępności zasobów odpowiednich do utrzymania systemu</w:t>
                  </w:r>
                </w:p>
              </w:tc>
              <w:tc>
                <w:tcPr>
                  <w:tcW w:w="1030" w:type="dxa"/>
                </w:tcPr>
                <w:p w14:paraId="4501B286" w14:textId="6AED3148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463" w:type="dxa"/>
                </w:tcPr>
                <w:p w14:paraId="6D2A949F" w14:textId="28888B26" w:rsidR="00B9468F" w:rsidRPr="00E7451A" w:rsidRDefault="00B9468F" w:rsidP="00B9468F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194EEB2D" w14:textId="77777777" w:rsidR="00B9468F" w:rsidRPr="00E7451A" w:rsidRDefault="00B9468F" w:rsidP="00B9468F">
                  <w:pPr>
                    <w:pStyle w:val="Legenda"/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Działanie: </w:t>
                  </w:r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Zabezpieczenie się przed odejściem pracowników eksperckich wyszkolonych w formule „</w:t>
                  </w:r>
                  <w:proofErr w:type="spellStart"/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teach</w:t>
                  </w:r>
                  <w:proofErr w:type="spellEnd"/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 xml:space="preserve"> the </w:t>
                  </w:r>
                  <w:proofErr w:type="spellStart"/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teacher</w:t>
                  </w:r>
                  <w:proofErr w:type="spellEnd"/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” poprzez uruchomienie benefitów finansowych i szkoleniowych.</w:t>
                  </w:r>
                </w:p>
                <w:p w14:paraId="03A0E3EF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Dostępność zasobów na czas utrzymania.</w:t>
                  </w:r>
                </w:p>
                <w:p w14:paraId="15947EB7" w14:textId="4E54FF58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B9468F" w:rsidRPr="00E7451A" w14:paraId="32D491C4" w14:textId="77777777" w:rsidTr="00604191">
              <w:trPr>
                <w:trHeight w:val="1212"/>
              </w:trPr>
              <w:tc>
                <w:tcPr>
                  <w:tcW w:w="1673" w:type="dxa"/>
                </w:tcPr>
                <w:p w14:paraId="3DA854D2" w14:textId="2DD4C3AA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  <w:lang w:eastAsia="pl-PL"/>
                    </w:rPr>
                    <w:t>Rotacja personelu utrzymującego produkty Projektu oraz brak zastępowalności tego personelu</w:t>
                  </w:r>
                </w:p>
              </w:tc>
              <w:tc>
                <w:tcPr>
                  <w:tcW w:w="1030" w:type="dxa"/>
                </w:tcPr>
                <w:p w14:paraId="7DCABE4C" w14:textId="56630B6D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Duże</w:t>
                  </w:r>
                </w:p>
              </w:tc>
              <w:tc>
                <w:tcPr>
                  <w:tcW w:w="1463" w:type="dxa"/>
                </w:tcPr>
                <w:p w14:paraId="65F36AC9" w14:textId="30BA370E" w:rsidR="00B9468F" w:rsidRPr="00E7451A" w:rsidRDefault="00B9468F" w:rsidP="00B9468F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72DEE17C" w14:textId="77777777" w:rsidR="00B9468F" w:rsidRPr="00E7451A" w:rsidRDefault="00B9468F" w:rsidP="00B9468F">
                  <w:pPr>
                    <w:pStyle w:val="Legenda"/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Działanie: </w:t>
                  </w:r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      </w:r>
                </w:p>
                <w:p w14:paraId="6B7D443C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Dostępność zasobów na czas utrzymania.</w:t>
                  </w:r>
                </w:p>
                <w:p w14:paraId="4654808E" w14:textId="3FAFAB1B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</w:tbl>
          <w:p w14:paraId="53F0A6E2" w14:textId="655771D9" w:rsidR="006004FB" w:rsidRPr="00E7451A" w:rsidRDefault="006004FB" w:rsidP="00BC120E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3424FD" w:rsidRPr="00E7451A" w14:paraId="12F53E10" w14:textId="77777777" w:rsidTr="003424FD">
        <w:tc>
          <w:tcPr>
            <w:tcW w:w="425" w:type="dxa"/>
          </w:tcPr>
          <w:p w14:paraId="59B0BF3E" w14:textId="1C987CBE" w:rsidR="00813FEF" w:rsidRPr="00E7451A" w:rsidRDefault="00F00F97" w:rsidP="00F00F97">
            <w:pPr>
              <w:ind w:right="20"/>
              <w:jc w:val="center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lastRenderedPageBreak/>
              <w:t>9.</w:t>
            </w:r>
          </w:p>
        </w:tc>
        <w:tc>
          <w:tcPr>
            <w:tcW w:w="1702" w:type="dxa"/>
          </w:tcPr>
          <w:p w14:paraId="6CA59E37" w14:textId="77777777" w:rsidR="00813FEF" w:rsidRPr="00E7451A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U</w:t>
            </w:r>
            <w:r w:rsidR="00813FEF" w:rsidRPr="00E7451A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8647" w:type="dxa"/>
          </w:tcPr>
          <w:p w14:paraId="22BEF622" w14:textId="13F4E674" w:rsidR="00813FEF" w:rsidRPr="00E7451A" w:rsidRDefault="009C3642" w:rsidP="006004FB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Nie uzyskano planowanych korzyści.</w:t>
            </w:r>
          </w:p>
        </w:tc>
      </w:tr>
      <w:tr w:rsidR="003424FD" w:rsidRPr="00E7451A" w14:paraId="12FDEF03" w14:textId="77777777" w:rsidTr="003424FD">
        <w:tc>
          <w:tcPr>
            <w:tcW w:w="425" w:type="dxa"/>
          </w:tcPr>
          <w:p w14:paraId="655A98C4" w14:textId="6070D48D" w:rsidR="00F82254" w:rsidRPr="00E7451A" w:rsidRDefault="00F00F97" w:rsidP="00F00F97">
            <w:pPr>
              <w:ind w:right="20"/>
              <w:jc w:val="center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702" w:type="dxa"/>
          </w:tcPr>
          <w:p w14:paraId="5FA396CE" w14:textId="77777777" w:rsidR="00F82254" w:rsidRPr="00E7451A" w:rsidRDefault="00F82254" w:rsidP="00F82254">
            <w:pPr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8647" w:type="dxa"/>
          </w:tcPr>
          <w:p w14:paraId="24E301A8" w14:textId="4AB89C96" w:rsidR="000626A2" w:rsidRPr="00E7451A" w:rsidRDefault="000626A2" w:rsidP="000626A2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E7451A">
              <w:rPr>
                <w:rFonts w:asciiTheme="minorHAnsi" w:hAnsiTheme="minorHAnsi" w:cstheme="minorHAnsi"/>
                <w:b/>
              </w:rPr>
              <w:t>System</w:t>
            </w:r>
            <w:r w:rsidR="00E90655" w:rsidRPr="00E7451A">
              <w:rPr>
                <w:rFonts w:asciiTheme="minorHAnsi" w:hAnsiTheme="minorHAnsi" w:cstheme="minorHAnsi"/>
                <w:b/>
              </w:rPr>
              <w:t xml:space="preserve"> SWZZ</w:t>
            </w:r>
            <w:r w:rsidRPr="00E7451A">
              <w:rPr>
                <w:rFonts w:asciiTheme="minorHAnsi" w:hAnsiTheme="minorHAnsi" w:cstheme="minorHAnsi"/>
                <w:b/>
              </w:rPr>
              <w:t xml:space="preserve"> </w:t>
            </w:r>
            <w:r w:rsidR="00E90655" w:rsidRPr="00E7451A">
              <w:rPr>
                <w:rFonts w:asciiTheme="minorHAnsi" w:hAnsiTheme="minorHAnsi" w:cstheme="minorHAnsi"/>
                <w:b/>
              </w:rPr>
              <w:t xml:space="preserve">miał </w:t>
            </w:r>
            <w:r w:rsidRPr="00E7451A">
              <w:rPr>
                <w:rFonts w:asciiTheme="minorHAnsi" w:hAnsiTheme="minorHAnsi" w:cstheme="minorHAnsi"/>
                <w:b/>
              </w:rPr>
              <w:t>się integrowa</w:t>
            </w:r>
            <w:r w:rsidR="00E90655" w:rsidRPr="00E7451A">
              <w:rPr>
                <w:rFonts w:asciiTheme="minorHAnsi" w:hAnsiTheme="minorHAnsi" w:cstheme="minorHAnsi"/>
                <w:b/>
              </w:rPr>
              <w:t>ć</w:t>
            </w:r>
            <w:r w:rsidRPr="00E7451A">
              <w:rPr>
                <w:rFonts w:asciiTheme="minorHAnsi" w:hAnsiTheme="minorHAnsi" w:cstheme="minorHAnsi"/>
                <w:b/>
              </w:rPr>
              <w:t xml:space="preserve"> z następującymi systemami teleinformatycznymi:</w:t>
            </w:r>
          </w:p>
          <w:p w14:paraId="275BF7A4" w14:textId="77777777" w:rsidR="00627FC1" w:rsidRPr="00E7451A" w:rsidRDefault="00627FC1" w:rsidP="000626A2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W w:w="80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60"/>
              <w:gridCol w:w="1820"/>
              <w:gridCol w:w="2500"/>
            </w:tblGrid>
            <w:tr w:rsidR="00093018" w:rsidRPr="00E7451A" w14:paraId="025391FE" w14:textId="77777777" w:rsidTr="00F1742F">
              <w:trPr>
                <w:trHeight w:val="315"/>
              </w:trPr>
              <w:tc>
                <w:tcPr>
                  <w:tcW w:w="37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E194AF8" w14:textId="64BC1B6C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>nazw</w:t>
                  </w:r>
                  <w:r w:rsidR="000165A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>a</w:t>
                  </w:r>
                  <w:r w:rsidRPr="00E7451A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 xml:space="preserve"> systemu, rejestru, e-usługi, itp.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6B5DE508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>opis zależności</w:t>
                  </w:r>
                </w:p>
              </w:tc>
              <w:tc>
                <w:tcPr>
                  <w:tcW w:w="2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14:paraId="0C28550D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>aktualny status integracji</w:t>
                  </w:r>
                </w:p>
              </w:tc>
            </w:tr>
            <w:tr w:rsidR="005D2904" w:rsidRPr="00E7451A" w14:paraId="6B34EB54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EADA65" w14:textId="39962CA5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MOSP</w:t>
                  </w:r>
                  <w:r w:rsidR="00FF1AE4"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</w:t>
                  </w: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K</w:t>
                  </w:r>
                  <w:proofErr w:type="spellEnd"/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C95EA2" w14:textId="4486E044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405621" w14:textId="0556720A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7C3F6BA2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6C2BC6" w14:textId="623600C4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ZSI NFZ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D831BB" w14:textId="2CEBDA15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uzupełnianie się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F8B4DD" w14:textId="3CBEF8F0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43F284F3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E8C5B4" w14:textId="52EEF0C3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SIWD</w:t>
                  </w:r>
                  <w:r w:rsidR="00FF1AE4"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</w:t>
                  </w:r>
                  <w:proofErr w:type="spellEnd"/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F5693F" w14:textId="710376A7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uzupełnianie się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D39472" w14:textId="1CFBB5DD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683F85D4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524445" w14:textId="1F543E81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Płatnik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11C4D7" w14:textId="7DEEABEF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B9214E" w14:textId="4846DE32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130A1FEA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9262CB" w14:textId="29819571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PUE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E4BBC4" w14:textId="6B4EEB29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korzystanie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044CFB" w14:textId="4DA07F4D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27B6D1C5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146E9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Bgk24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2EB2D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korzystanie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64EBCC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46FCA374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670933" w14:textId="33973B0A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Portal sprawozdawczy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89908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73A7E4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59C46528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1779DF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e-TS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AB4CF5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430E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0B7A35ED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699090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e-PEFRON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DBC6C5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6540F8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5CDBE9F9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D515A3" w14:textId="62A1A436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BI SAP BO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AC0E45" w14:textId="6E259DF5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AC30E1" w14:textId="3429B7E4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3D027330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D2633" w14:textId="07108052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EZP PUW 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BF410D" w14:textId="1F1771E1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2F7759" w14:textId="61787F08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365D9BD1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7371AD" w14:textId="4BC0AC13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eDeklaracj</w:t>
                  </w:r>
                  <w:r w:rsidR="00FF1AE4"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</w:t>
                  </w:r>
                  <w:proofErr w:type="spellEnd"/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CFCF8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1B159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127C499E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2F7DC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Portal podatkowy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87DB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B306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</w:tbl>
          <w:p w14:paraId="0530F163" w14:textId="77777777" w:rsidR="00E90655" w:rsidRPr="00E7451A" w:rsidRDefault="00E90655" w:rsidP="000626A2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</w:p>
          <w:p w14:paraId="4072E668" w14:textId="18C3A6CF" w:rsidR="00F82254" w:rsidRPr="00E7451A" w:rsidRDefault="00F82254" w:rsidP="00093018">
            <w:pPr>
              <w:pStyle w:val="Other0"/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424FD" w:rsidRPr="00E7451A" w14:paraId="3197498E" w14:textId="77777777" w:rsidTr="003424FD">
        <w:tc>
          <w:tcPr>
            <w:tcW w:w="425" w:type="dxa"/>
            <w:tcBorders>
              <w:bottom w:val="single" w:sz="4" w:space="0" w:color="auto"/>
            </w:tcBorders>
          </w:tcPr>
          <w:p w14:paraId="32C707A7" w14:textId="4F090D3A" w:rsidR="007C54F9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187D6909" w14:textId="77777777" w:rsidR="007C54F9" w:rsidRPr="00E7451A" w:rsidRDefault="003B7BD6" w:rsidP="007C54F9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6A0D1E1C" w14:textId="77777777" w:rsidR="009C3642" w:rsidRPr="00E7451A" w:rsidRDefault="009C3642" w:rsidP="009C36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Planowane było do utrzymania efektów projektu w okresie trwałości, że zostaną zapewnione zasoby kadrowe oraz niezbędna infrastruktura posiadana przez Beneficjenta.</w:t>
            </w:r>
          </w:p>
          <w:p w14:paraId="1E33502B" w14:textId="64FA4FFA" w:rsidR="009C3642" w:rsidRPr="00E7451A" w:rsidRDefault="009C3642" w:rsidP="009C3642">
            <w:pPr>
              <w:autoSpaceDE w:val="0"/>
              <w:autoSpaceDN w:val="0"/>
              <w:adjustRightInd w:val="0"/>
              <w:rPr>
                <w:bCs/>
                <w:i/>
                <w:sz w:val="18"/>
                <w:szCs w:val="18"/>
              </w:rPr>
            </w:pPr>
            <w:r w:rsidRPr="00E7451A">
              <w:rPr>
                <w:rFonts w:ascii="Calibri" w:hAnsi="Calibri" w:cs="Calibri"/>
                <w:bCs/>
                <w:sz w:val="18"/>
                <w:szCs w:val="18"/>
              </w:rPr>
              <w:t xml:space="preserve">W ramach umowy było zapewnione 4 letnie wsparcie przez Wykonawcę. </w:t>
            </w:r>
          </w:p>
        </w:tc>
      </w:tr>
      <w:tr w:rsidR="003424FD" w:rsidRPr="00E7451A" w14:paraId="0C4962D9" w14:textId="77777777" w:rsidTr="00627FC1">
        <w:tc>
          <w:tcPr>
            <w:tcW w:w="425" w:type="dxa"/>
          </w:tcPr>
          <w:p w14:paraId="13ED8E73" w14:textId="18A0BA4C" w:rsidR="009D3D41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12</w:t>
            </w:r>
          </w:p>
        </w:tc>
        <w:tc>
          <w:tcPr>
            <w:tcW w:w="1702" w:type="dxa"/>
          </w:tcPr>
          <w:p w14:paraId="1B7E9EA8" w14:textId="77777777" w:rsidR="009D3D41" w:rsidRPr="00E7451A" w:rsidRDefault="009D3D41" w:rsidP="007E6098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8647" w:type="dxa"/>
          </w:tcPr>
          <w:p w14:paraId="70C7C586" w14:textId="4B60853C" w:rsidR="00E90655" w:rsidRPr="00E7451A" w:rsidRDefault="00CA1984" w:rsidP="00CA1984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E7451A">
              <w:rPr>
                <w:rFonts w:cstheme="minorHAnsi"/>
                <w:bCs/>
                <w:sz w:val="18"/>
                <w:szCs w:val="18"/>
              </w:rPr>
              <w:t xml:space="preserve">Doświadczenia </w:t>
            </w:r>
            <w:r w:rsidR="000165AE">
              <w:rPr>
                <w:rFonts w:cstheme="minorHAnsi"/>
                <w:bCs/>
                <w:sz w:val="18"/>
                <w:szCs w:val="18"/>
              </w:rPr>
              <w:t>w</w:t>
            </w:r>
            <w:r w:rsidRPr="00E7451A">
              <w:rPr>
                <w:rFonts w:cstheme="minorHAnsi"/>
                <w:bCs/>
                <w:sz w:val="18"/>
                <w:szCs w:val="18"/>
              </w:rPr>
              <w:t xml:space="preserve"> obszarach</w:t>
            </w:r>
            <w:r w:rsidR="000165AE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1166F43F" w14:textId="77777777" w:rsidR="00CA1984" w:rsidRPr="00E7451A" w:rsidRDefault="00CA1984" w:rsidP="00CA1984">
            <w:pPr>
              <w:pStyle w:val="Bulet1"/>
              <w:numPr>
                <w:ilvl w:val="0"/>
                <w:numId w:val="18"/>
              </w:numPr>
              <w:spacing w:before="0" w:line="240" w:lineRule="auto"/>
              <w:ind w:left="714" w:hanging="357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zakładanych celów, produktów i rezultatów projektu:</w:t>
            </w:r>
          </w:p>
          <w:p w14:paraId="35B4C5F7" w14:textId="77777777" w:rsidR="00CA1984" w:rsidRPr="00E7451A" w:rsidRDefault="00CA1984" w:rsidP="00CA1984">
            <w:pPr>
              <w:pStyle w:val="Bulet1"/>
              <w:numPr>
                <w:ilvl w:val="0"/>
                <w:numId w:val="19"/>
              </w:numPr>
              <w:spacing w:before="0" w:line="240" w:lineRule="auto"/>
              <w:ind w:left="85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Zaleca się zdefiniować procedury odbiorowe dla zadań z harmonogramu (nie tylko dla produktów).</w:t>
            </w:r>
          </w:p>
          <w:p w14:paraId="731B6D98" w14:textId="77777777" w:rsidR="00CA1984" w:rsidRPr="00E7451A" w:rsidRDefault="00CA1984" w:rsidP="00CA1984">
            <w:pPr>
              <w:pStyle w:val="Bulet1"/>
              <w:numPr>
                <w:ilvl w:val="0"/>
                <w:numId w:val="19"/>
              </w:numPr>
              <w:spacing w:before="0" w:line="240" w:lineRule="auto"/>
              <w:ind w:left="85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Zaleca się zdefiniowanie produktów cząstkowych (półproduktów) w celu śledzenia rzeczywistych postępów prac.</w:t>
            </w:r>
          </w:p>
          <w:p w14:paraId="7E484A63" w14:textId="77777777" w:rsidR="00CA1984" w:rsidRPr="00E7451A" w:rsidRDefault="00CA1984" w:rsidP="00CA1984">
            <w:pPr>
              <w:pStyle w:val="Bulet1"/>
              <w:spacing w:before="0" w:line="240" w:lineRule="auto"/>
              <w:ind w:left="714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0694ABDD" w14:textId="77777777" w:rsidR="00CA1984" w:rsidRPr="00E7451A" w:rsidRDefault="00CA1984" w:rsidP="00CA1984">
            <w:pPr>
              <w:pStyle w:val="Bulet1"/>
              <w:numPr>
                <w:ilvl w:val="0"/>
                <w:numId w:val="18"/>
              </w:numPr>
              <w:spacing w:before="0" w:line="240" w:lineRule="auto"/>
              <w:ind w:left="714" w:hanging="357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współpracy z innymi komórkami lub podwykonawcami.</w:t>
            </w:r>
          </w:p>
          <w:p w14:paraId="1091DE7B" w14:textId="77777777" w:rsidR="00CA1984" w:rsidRPr="00E7451A" w:rsidRDefault="00CA1984" w:rsidP="00CA1984">
            <w:pPr>
              <w:pStyle w:val="Bulet1"/>
              <w:numPr>
                <w:ilvl w:val="0"/>
                <w:numId w:val="19"/>
              </w:numPr>
              <w:spacing w:before="0" w:line="240" w:lineRule="auto"/>
              <w:ind w:left="85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Przy zamawianiu usług UIO u obecnych Dostawców należy przewidzieć długi czas na uzgodnienia SZUIO.</w:t>
            </w:r>
          </w:p>
          <w:p w14:paraId="4710DA11" w14:textId="77777777" w:rsidR="00CA1984" w:rsidRPr="00E7451A" w:rsidRDefault="00CA1984" w:rsidP="00CA1984">
            <w:pPr>
              <w:pStyle w:val="Bulet1"/>
              <w:spacing w:before="0" w:line="240" w:lineRule="auto"/>
              <w:ind w:left="714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6C8A9FA8" w14:textId="77777777" w:rsidR="00CA1984" w:rsidRPr="00E7451A" w:rsidRDefault="00CA1984" w:rsidP="00CA1984">
            <w:pPr>
              <w:pStyle w:val="Bulet1"/>
              <w:numPr>
                <w:ilvl w:val="0"/>
                <w:numId w:val="18"/>
              </w:numPr>
              <w:spacing w:before="0" w:line="240" w:lineRule="auto"/>
              <w:ind w:left="714" w:hanging="357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Inne:</w:t>
            </w:r>
          </w:p>
          <w:p w14:paraId="1D1BD5F0" w14:textId="77777777" w:rsidR="00CA1984" w:rsidRPr="00E7451A" w:rsidRDefault="00CA1984" w:rsidP="00CA1984">
            <w:pPr>
              <w:pStyle w:val="Bulet1"/>
              <w:numPr>
                <w:ilvl w:val="0"/>
                <w:numId w:val="19"/>
              </w:numPr>
              <w:spacing w:before="0" w:line="240" w:lineRule="auto"/>
              <w:ind w:left="85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Zamówienie publiczne – w przypadku dostawy produktów wymagać prezentacji próbki pod warunkiem unieważnienia oferty w przypadku braku próbki.</w:t>
            </w:r>
          </w:p>
          <w:p w14:paraId="63995471" w14:textId="52D3AC36" w:rsidR="009D3D41" w:rsidRPr="00E7451A" w:rsidRDefault="009D3D41" w:rsidP="009D3D41">
            <w:pPr>
              <w:jc w:val="both"/>
              <w:rPr>
                <w:bCs/>
                <w:i/>
                <w:strike/>
                <w:sz w:val="18"/>
                <w:szCs w:val="18"/>
              </w:rPr>
            </w:pPr>
          </w:p>
        </w:tc>
      </w:tr>
    </w:tbl>
    <w:p w14:paraId="7661D29B" w14:textId="77777777" w:rsidR="007A0A3D" w:rsidRDefault="007A0A3D" w:rsidP="007A0A3D"/>
    <w:sectPr w:rsidR="007A0A3D" w:rsidSect="00542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1011" w14:textId="77777777" w:rsidR="00417081" w:rsidRDefault="00417081" w:rsidP="007D1B4B">
      <w:pPr>
        <w:spacing w:after="0" w:line="240" w:lineRule="auto"/>
      </w:pPr>
      <w:r>
        <w:separator/>
      </w:r>
    </w:p>
  </w:endnote>
  <w:endnote w:type="continuationSeparator" w:id="0">
    <w:p w14:paraId="4ABD39C0" w14:textId="77777777" w:rsidR="00417081" w:rsidRDefault="00417081" w:rsidP="007D1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0434" w14:textId="77777777" w:rsidR="00417081" w:rsidRDefault="00417081" w:rsidP="007D1B4B">
      <w:pPr>
        <w:spacing w:after="0" w:line="240" w:lineRule="auto"/>
      </w:pPr>
      <w:r>
        <w:separator/>
      </w:r>
    </w:p>
  </w:footnote>
  <w:footnote w:type="continuationSeparator" w:id="0">
    <w:p w14:paraId="40DB0F17" w14:textId="77777777" w:rsidR="00417081" w:rsidRDefault="00417081" w:rsidP="007D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73958"/>
    <w:multiLevelType w:val="hybridMultilevel"/>
    <w:tmpl w:val="23665E56"/>
    <w:lvl w:ilvl="0" w:tplc="80DE4528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1" w:tplc="806AFB44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2" w:tplc="093EDA80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3" w:tplc="E9F6355E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4" w:tplc="CB3E9E18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5" w:tplc="6BA8A378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6" w:tplc="D5049A12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7" w:tplc="1918339E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8" w:tplc="8DE06A06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</w:abstractNum>
  <w:abstractNum w:abstractNumId="4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F2A6A"/>
    <w:multiLevelType w:val="hybridMultilevel"/>
    <w:tmpl w:val="BA04C03C"/>
    <w:lvl w:ilvl="0" w:tplc="76A2C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DA02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940FA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F74E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164E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24CB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35076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60275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016DA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FBA0515"/>
    <w:multiLevelType w:val="hybridMultilevel"/>
    <w:tmpl w:val="6F1E73B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42382DE5"/>
    <w:multiLevelType w:val="hybridMultilevel"/>
    <w:tmpl w:val="25802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F32A32"/>
    <w:multiLevelType w:val="hybridMultilevel"/>
    <w:tmpl w:val="DBE0CC58"/>
    <w:lvl w:ilvl="0" w:tplc="09880A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96BC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A1622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A6AB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780F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86CB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ADCD9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FDA20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FE0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D17A60"/>
    <w:multiLevelType w:val="hybridMultilevel"/>
    <w:tmpl w:val="0A8612CE"/>
    <w:lvl w:ilvl="0" w:tplc="ED02E3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3881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2582D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960B9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A149A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AE7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206EF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F04DB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D523B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4"/>
  </w:num>
  <w:num w:numId="5">
    <w:abstractNumId w:val="13"/>
  </w:num>
  <w:num w:numId="6">
    <w:abstractNumId w:val="17"/>
  </w:num>
  <w:num w:numId="7">
    <w:abstractNumId w:val="7"/>
  </w:num>
  <w:num w:numId="8">
    <w:abstractNumId w:val="10"/>
  </w:num>
  <w:num w:numId="9">
    <w:abstractNumId w:val="5"/>
  </w:num>
  <w:num w:numId="10">
    <w:abstractNumId w:val="15"/>
  </w:num>
  <w:num w:numId="11">
    <w:abstractNumId w:val="12"/>
  </w:num>
  <w:num w:numId="12">
    <w:abstractNumId w:val="3"/>
  </w:num>
  <w:num w:numId="13">
    <w:abstractNumId w:val="6"/>
  </w:num>
  <w:num w:numId="14">
    <w:abstractNumId w:val="4"/>
  </w:num>
  <w:num w:numId="15">
    <w:abstractNumId w:val="1"/>
  </w:num>
  <w:num w:numId="16">
    <w:abstractNumId w:val="18"/>
  </w:num>
  <w:num w:numId="17">
    <w:abstractNumId w:val="16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15451"/>
    <w:rsid w:val="000165AE"/>
    <w:rsid w:val="000626A2"/>
    <w:rsid w:val="00093018"/>
    <w:rsid w:val="000B7F0E"/>
    <w:rsid w:val="000D3CA9"/>
    <w:rsid w:val="000E0C6F"/>
    <w:rsid w:val="001455E8"/>
    <w:rsid w:val="001600BB"/>
    <w:rsid w:val="001721A9"/>
    <w:rsid w:val="00173824"/>
    <w:rsid w:val="001806EC"/>
    <w:rsid w:val="001C611C"/>
    <w:rsid w:val="001C6D7D"/>
    <w:rsid w:val="001D456C"/>
    <w:rsid w:val="0021582D"/>
    <w:rsid w:val="002450C4"/>
    <w:rsid w:val="0025216A"/>
    <w:rsid w:val="00263446"/>
    <w:rsid w:val="00283517"/>
    <w:rsid w:val="002A153C"/>
    <w:rsid w:val="002A728C"/>
    <w:rsid w:val="002F7A01"/>
    <w:rsid w:val="003424FD"/>
    <w:rsid w:val="003B107D"/>
    <w:rsid w:val="003B6023"/>
    <w:rsid w:val="003B7BD6"/>
    <w:rsid w:val="003D7919"/>
    <w:rsid w:val="004046DC"/>
    <w:rsid w:val="00417081"/>
    <w:rsid w:val="00443B01"/>
    <w:rsid w:val="004706B6"/>
    <w:rsid w:val="004A2413"/>
    <w:rsid w:val="004B05EA"/>
    <w:rsid w:val="004B19FE"/>
    <w:rsid w:val="004C3AF7"/>
    <w:rsid w:val="004D135D"/>
    <w:rsid w:val="00542214"/>
    <w:rsid w:val="0058262E"/>
    <w:rsid w:val="005A4344"/>
    <w:rsid w:val="005C1B83"/>
    <w:rsid w:val="005D2904"/>
    <w:rsid w:val="005D4188"/>
    <w:rsid w:val="006004FB"/>
    <w:rsid w:val="00604191"/>
    <w:rsid w:val="00627FC1"/>
    <w:rsid w:val="00632AA0"/>
    <w:rsid w:val="00633E86"/>
    <w:rsid w:val="00643672"/>
    <w:rsid w:val="0068377A"/>
    <w:rsid w:val="00687AFE"/>
    <w:rsid w:val="006B7454"/>
    <w:rsid w:val="006F0428"/>
    <w:rsid w:val="00716201"/>
    <w:rsid w:val="007408A3"/>
    <w:rsid w:val="00743031"/>
    <w:rsid w:val="007437D9"/>
    <w:rsid w:val="00773523"/>
    <w:rsid w:val="007A0A3D"/>
    <w:rsid w:val="007C54F9"/>
    <w:rsid w:val="007D1B4B"/>
    <w:rsid w:val="007E2F1F"/>
    <w:rsid w:val="007E6098"/>
    <w:rsid w:val="007F63EF"/>
    <w:rsid w:val="00804220"/>
    <w:rsid w:val="00806D82"/>
    <w:rsid w:val="00813FEF"/>
    <w:rsid w:val="00814C23"/>
    <w:rsid w:val="008213A6"/>
    <w:rsid w:val="008632E4"/>
    <w:rsid w:val="008927DE"/>
    <w:rsid w:val="008E0416"/>
    <w:rsid w:val="00905779"/>
    <w:rsid w:val="0092099A"/>
    <w:rsid w:val="00920CE8"/>
    <w:rsid w:val="00982DC4"/>
    <w:rsid w:val="009C3642"/>
    <w:rsid w:val="009D3D41"/>
    <w:rsid w:val="009E1398"/>
    <w:rsid w:val="009F0287"/>
    <w:rsid w:val="00A12836"/>
    <w:rsid w:val="00A1534B"/>
    <w:rsid w:val="00A2486B"/>
    <w:rsid w:val="00A522AB"/>
    <w:rsid w:val="00A6601B"/>
    <w:rsid w:val="00A710B2"/>
    <w:rsid w:val="00AA1C73"/>
    <w:rsid w:val="00AB071F"/>
    <w:rsid w:val="00AB522C"/>
    <w:rsid w:val="00B33C04"/>
    <w:rsid w:val="00B57299"/>
    <w:rsid w:val="00B70917"/>
    <w:rsid w:val="00B93735"/>
    <w:rsid w:val="00B9468F"/>
    <w:rsid w:val="00BC120E"/>
    <w:rsid w:val="00BC7237"/>
    <w:rsid w:val="00C24999"/>
    <w:rsid w:val="00C37A3A"/>
    <w:rsid w:val="00C42446"/>
    <w:rsid w:val="00C546B0"/>
    <w:rsid w:val="00C56B53"/>
    <w:rsid w:val="00C67B9B"/>
    <w:rsid w:val="00C948E6"/>
    <w:rsid w:val="00CA1984"/>
    <w:rsid w:val="00CA79E4"/>
    <w:rsid w:val="00CF4111"/>
    <w:rsid w:val="00D22A05"/>
    <w:rsid w:val="00D2582C"/>
    <w:rsid w:val="00D55984"/>
    <w:rsid w:val="00D64946"/>
    <w:rsid w:val="00D65F79"/>
    <w:rsid w:val="00DB70A5"/>
    <w:rsid w:val="00DF7E5E"/>
    <w:rsid w:val="00E15DE6"/>
    <w:rsid w:val="00E262AB"/>
    <w:rsid w:val="00E30008"/>
    <w:rsid w:val="00E35AF9"/>
    <w:rsid w:val="00E52249"/>
    <w:rsid w:val="00E7451A"/>
    <w:rsid w:val="00E90655"/>
    <w:rsid w:val="00EA0A29"/>
    <w:rsid w:val="00EF094D"/>
    <w:rsid w:val="00F00F97"/>
    <w:rsid w:val="00F1742F"/>
    <w:rsid w:val="00F32CAA"/>
    <w:rsid w:val="00F741B3"/>
    <w:rsid w:val="00F82254"/>
    <w:rsid w:val="00FA2C7F"/>
    <w:rsid w:val="00FD074F"/>
    <w:rsid w:val="00FF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A79D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customStyle="1" w:styleId="Default">
    <w:name w:val="Default"/>
    <w:rsid w:val="00443B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DF7E5E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DF7E5E"/>
    <w:rPr>
      <w:rFonts w:ascii="Arial" w:eastAsia="Times New Roman" w:hAnsi="Arial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1B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1B83"/>
  </w:style>
  <w:style w:type="character" w:customStyle="1" w:styleId="Other">
    <w:name w:val="Other_"/>
    <w:basedOn w:val="Domylnaczcionkaakapitu"/>
    <w:link w:val="Other0"/>
    <w:rsid w:val="005C1B83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5C1B83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B83"/>
    <w:rPr>
      <w:b/>
      <w:bCs/>
      <w:sz w:val="20"/>
      <w:szCs w:val="20"/>
    </w:rPr>
  </w:style>
  <w:style w:type="character" w:customStyle="1" w:styleId="Tablecaption">
    <w:name w:val="Table caption_"/>
    <w:basedOn w:val="Domylnaczcionkaakapitu"/>
    <w:link w:val="Tablecaption0"/>
    <w:rsid w:val="005C1B83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5C1B83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Poprawka">
    <w:name w:val="Revision"/>
    <w:hidden/>
    <w:uiPriority w:val="99"/>
    <w:semiHidden/>
    <w:rsid w:val="005C1B8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1B4B"/>
    <w:rPr>
      <w:vertAlign w:val="superscript"/>
    </w:rPr>
  </w:style>
  <w:style w:type="paragraph" w:customStyle="1" w:styleId="Bulet1">
    <w:name w:val="Bulet 1"/>
    <w:basedOn w:val="Normalny"/>
    <w:rsid w:val="00CA1984"/>
    <w:pPr>
      <w:suppressAutoHyphens/>
      <w:spacing w:before="60" w:after="0" w:line="300" w:lineRule="exact"/>
      <w:jc w:val="both"/>
    </w:pPr>
    <w:rPr>
      <w:rFonts w:ascii="Arial" w:eastAsia="Arial" w:hAnsi="Arial" w:cs="Arial"/>
      <w:color w:val="00000A"/>
      <w:szCs w:val="24"/>
      <w:lang w:eastAsia="zh-CN" w:bidi="hi-IN"/>
    </w:rPr>
  </w:style>
  <w:style w:type="paragraph" w:styleId="Legenda">
    <w:name w:val="caption"/>
    <w:basedOn w:val="Normalny"/>
    <w:next w:val="Normalny"/>
    <w:qFormat/>
    <w:rsid w:val="00B9468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ui-provider">
    <w:name w:val="ui-provider"/>
    <w:basedOn w:val="Domylnaczcionkaakapitu"/>
    <w:rsid w:val="009F0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8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2035</Words>
  <Characters>12210</Characters>
  <Application>Microsoft Office Word</Application>
  <DocSecurity>4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Bogdan Buchała</cp:lastModifiedBy>
  <cp:revision>2</cp:revision>
  <dcterms:created xsi:type="dcterms:W3CDTF">2024-08-29T07:53:00Z</dcterms:created>
  <dcterms:modified xsi:type="dcterms:W3CDTF">2024-08-29T07:53:00Z</dcterms:modified>
</cp:coreProperties>
</file>